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t xml:space="preserve">URGE Resource Map for University/Organization - </w:t>
      </w:r>
      <w:r w:rsidDel="00000000" w:rsidR="00000000" w:rsidRPr="00000000">
        <w:rPr>
          <w:rtl w:val="0"/>
        </w:rPr>
        <w:t xml:space="preserve">Example </w:t>
      </w:r>
      <w:r w:rsidDel="00000000" w:rsidR="00000000" w:rsidRPr="00000000">
        <w:rPr>
          <w:rtl w:val="0"/>
        </w:rPr>
        <w:t xml:space="preserve">Deliverable</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This is a draft Resource Map for [Insert Pod Name] at [University/Organization]. </w:t>
      </w:r>
      <w:r w:rsidDel="00000000" w:rsidR="00000000" w:rsidRPr="00000000">
        <w:rPr>
          <w:rtl w:val="0"/>
        </w:rPr>
        <w:t xml:space="preserve">This</w:t>
      </w:r>
      <w:r w:rsidDel="00000000" w:rsidR="00000000" w:rsidRPr="00000000">
        <w:rPr>
          <w:rtl w:val="0"/>
        </w:rPr>
        <w:t xml:space="preserve"> was adapted from the “</w:t>
      </w:r>
      <w:r w:rsidDel="00000000" w:rsidR="00000000" w:rsidRPr="00000000">
        <w:rPr>
          <w:rtl w:val="0"/>
        </w:rPr>
        <w:t xml:space="preserve">Sample Ph.D. Mentoring Plan'' developed by Vashan Wright (Woods Hole Oceanographic Institution) and Karin Block (City College of New York and CUNY Graduate Center), License:</w:t>
      </w:r>
      <w:hyperlink r:id="rId6">
        <w:r w:rsidDel="00000000" w:rsidR="00000000" w:rsidRPr="00000000">
          <w:rPr>
            <w:color w:val="1155cc"/>
            <w:u w:val="single"/>
            <w:rtl w:val="0"/>
          </w:rPr>
          <w:t xml:space="preserve"> CC BY-NC-SA 4.0</w:t>
        </w:r>
      </w:hyperlink>
      <w:r w:rsidDel="00000000" w:rsidR="00000000" w:rsidRPr="00000000">
        <w:rPr>
          <w:rtl w:val="0"/>
        </w:rPr>
        <w:t xml:space="preserve">. Some of these will be resources common to all and some will be questions for identifying specific resources based on needs/interests identified during initial meetings while implementing the mentoring plan.</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Mentoring plan</w:t>
      </w:r>
    </w:p>
    <w:p w:rsidR="00000000" w:rsidDel="00000000" w:rsidP="00000000" w:rsidRDefault="00000000" w:rsidRPr="00000000" w14:paraId="00000007">
      <w:pPr>
        <w:numPr>
          <w:ilvl w:val="1"/>
          <w:numId w:val="1"/>
        </w:numPr>
        <w:ind w:left="1440" w:hanging="360"/>
        <w:rPr>
          <w:u w:val="none"/>
        </w:rPr>
      </w:pPr>
      <w:r w:rsidDel="00000000" w:rsidR="00000000" w:rsidRPr="00000000">
        <w:rPr>
          <w:rtl w:val="0"/>
        </w:rPr>
        <w:t xml:space="preserve">Summary of the intent of the resource map as well as the plan for working with new hires/students for connecting them with resources that will be of most use to them, e.g. schedule for initial call(s) and/or meeting(s) to identify needs/interests</w:t>
      </w:r>
    </w:p>
    <w:p w:rsidR="00000000" w:rsidDel="00000000" w:rsidP="00000000" w:rsidRDefault="00000000" w:rsidRPr="00000000" w14:paraId="00000008">
      <w:pPr>
        <w:numPr>
          <w:ilvl w:val="1"/>
          <w:numId w:val="1"/>
        </w:numPr>
        <w:ind w:left="1440" w:hanging="360"/>
        <w:rPr/>
      </w:pPr>
      <w:r w:rsidDel="00000000" w:rsidR="00000000" w:rsidRPr="00000000">
        <w:rPr>
          <w:rtl w:val="0"/>
        </w:rPr>
        <w:t xml:space="preserve">Individual/Group meeting expectations (interval/frequency, journal articles, presentations, socializing, time management, reviewing manuscripts, revising manuscripts/dealing with rejection, careers, current events, media requests)</w:t>
      </w:r>
    </w:p>
    <w:p w:rsidR="00000000" w:rsidDel="00000000" w:rsidP="00000000" w:rsidRDefault="00000000" w:rsidRPr="00000000" w14:paraId="00000009">
      <w:pPr>
        <w:numPr>
          <w:ilvl w:val="1"/>
          <w:numId w:val="1"/>
        </w:numPr>
        <w:ind w:left="1440" w:hanging="360"/>
      </w:pPr>
      <w:r w:rsidDel="00000000" w:rsidR="00000000" w:rsidRPr="00000000">
        <w:rPr>
          <w:rtl w:val="0"/>
        </w:rPr>
        <w:t xml:space="preserve">Evaluations: rubric, frequency for advisor/committee evaluations, encourage self-evaluation (reflection) and review long term goals and how to achieve them</w:t>
        <w:br w:type="textWrapping"/>
      </w:r>
      <w:r w:rsidDel="00000000" w:rsidR="00000000" w:rsidRPr="00000000">
        <w:rPr>
          <w:rtl w:val="0"/>
        </w:rPr>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Core work resources</w:t>
      </w:r>
    </w:p>
    <w:p w:rsidR="00000000" w:rsidDel="00000000" w:rsidP="00000000" w:rsidRDefault="00000000" w:rsidRPr="00000000" w14:paraId="0000000B">
      <w:pPr>
        <w:numPr>
          <w:ilvl w:val="1"/>
          <w:numId w:val="1"/>
        </w:numPr>
        <w:ind w:left="1440" w:hanging="360"/>
        <w:rPr>
          <w:u w:val="none"/>
        </w:rPr>
      </w:pPr>
      <w:r w:rsidDel="00000000" w:rsidR="00000000" w:rsidRPr="00000000">
        <w:rPr>
          <w:rtl w:val="0"/>
        </w:rPr>
        <w:t xml:space="preserve">Code-of-conduct - link, all members must sign a code of conduct that addresses inclusivity and diversity, mental health, publications or outputs, social media use, working hours, and vacation</w:t>
      </w:r>
    </w:p>
    <w:p w:rsidR="00000000" w:rsidDel="00000000" w:rsidP="00000000" w:rsidRDefault="00000000" w:rsidRPr="00000000" w14:paraId="0000000C">
      <w:pPr>
        <w:numPr>
          <w:ilvl w:val="1"/>
          <w:numId w:val="1"/>
        </w:numPr>
        <w:ind w:left="1440" w:hanging="360"/>
        <w:rPr/>
      </w:pPr>
      <w:r w:rsidDel="00000000" w:rsidR="00000000" w:rsidRPr="00000000">
        <w:rPr>
          <w:rtl w:val="0"/>
        </w:rPr>
        <w:t xml:space="preserve">Communication plan and expectations, e.g. how do members communicate with each other and what times are appropriate</w:t>
      </w:r>
    </w:p>
    <w:p w:rsidR="00000000" w:rsidDel="00000000" w:rsidP="00000000" w:rsidRDefault="00000000" w:rsidRPr="00000000" w14:paraId="0000000D">
      <w:pPr>
        <w:numPr>
          <w:ilvl w:val="1"/>
          <w:numId w:val="1"/>
        </w:numPr>
        <w:ind w:left="1440" w:hanging="360"/>
        <w:rPr>
          <w:u w:val="none"/>
        </w:rPr>
      </w:pPr>
      <w:r w:rsidDel="00000000" w:rsidR="00000000" w:rsidRPr="00000000">
        <w:rPr>
          <w:rtl w:val="0"/>
        </w:rPr>
        <w:t xml:space="preserve">Reporting Policy - link, address issues related to insensitivity, harassment, exclusion and what are the consequences (e.g. not everyone drinks alcohol; no “locker room” talk), provide additional contacts for reporting outside of advisor</w:t>
      </w:r>
    </w:p>
    <w:p w:rsidR="00000000" w:rsidDel="00000000" w:rsidP="00000000" w:rsidRDefault="00000000" w:rsidRPr="00000000" w14:paraId="0000000E">
      <w:pPr>
        <w:numPr>
          <w:ilvl w:val="1"/>
          <w:numId w:val="1"/>
        </w:numPr>
        <w:ind w:left="1440" w:hanging="360"/>
        <w:rPr>
          <w:u w:val="none"/>
        </w:rPr>
      </w:pPr>
      <w:r w:rsidDel="00000000" w:rsidR="00000000" w:rsidRPr="00000000">
        <w:rPr>
          <w:rtl w:val="0"/>
        </w:rPr>
        <w:t xml:space="preserve">Equipment - where to find, fund individual gear like hiking boots, fund or provide access to sufficient “library” of hiking/camping/outdoor equipment</w:t>
      </w:r>
    </w:p>
    <w:p w:rsidR="00000000" w:rsidDel="00000000" w:rsidP="00000000" w:rsidRDefault="00000000" w:rsidRPr="00000000" w14:paraId="0000000F">
      <w:pPr>
        <w:numPr>
          <w:ilvl w:val="1"/>
          <w:numId w:val="1"/>
        </w:numPr>
        <w:ind w:left="1440" w:hanging="360"/>
      </w:pPr>
      <w:r w:rsidDel="00000000" w:rsidR="00000000" w:rsidRPr="00000000">
        <w:rPr>
          <w:rtl w:val="0"/>
        </w:rPr>
        <w:t xml:space="preserve">Conference and workshop participation (how often and who pays for it?)</w:t>
      </w:r>
    </w:p>
    <w:p w:rsidR="00000000" w:rsidDel="00000000" w:rsidP="00000000" w:rsidRDefault="00000000" w:rsidRPr="00000000" w14:paraId="00000010">
      <w:pPr>
        <w:numPr>
          <w:ilvl w:val="2"/>
          <w:numId w:val="1"/>
        </w:numPr>
        <w:ind w:left="2160" w:hanging="360"/>
      </w:pPr>
      <w:r w:rsidDel="00000000" w:rsidR="00000000" w:rsidRPr="00000000">
        <w:rPr>
          <w:rtl w:val="0"/>
        </w:rPr>
        <w:t xml:space="preserve">Be explicit about opportunities for this type of participation and at what point they will be expected to attend conferences</w:t>
      </w:r>
    </w:p>
    <w:p w:rsidR="00000000" w:rsidDel="00000000" w:rsidP="00000000" w:rsidRDefault="00000000" w:rsidRPr="00000000" w14:paraId="00000011">
      <w:pPr>
        <w:numPr>
          <w:ilvl w:val="1"/>
          <w:numId w:val="1"/>
        </w:numPr>
        <w:ind w:left="1440" w:hanging="360"/>
      </w:pPr>
      <w:r w:rsidDel="00000000" w:rsidR="00000000" w:rsidRPr="00000000">
        <w:rPr>
          <w:rtl w:val="0"/>
        </w:rPr>
        <w:t xml:space="preserve">Be open to considering proposed workshops/conferences, especially for groups like SACNAS, NABG, AISES, GeoLatinas and others</w:t>
        <w:br w:type="textWrapping"/>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Community support and mental health resources</w:t>
      </w:r>
    </w:p>
    <w:p w:rsidR="00000000" w:rsidDel="00000000" w:rsidP="00000000" w:rsidRDefault="00000000" w:rsidRPr="00000000" w14:paraId="00000013">
      <w:pPr>
        <w:numPr>
          <w:ilvl w:val="1"/>
          <w:numId w:val="1"/>
        </w:numPr>
        <w:ind w:left="1440" w:hanging="360"/>
      </w:pPr>
      <w:r w:rsidDel="00000000" w:rsidR="00000000" w:rsidRPr="00000000">
        <w:rPr>
          <w:rtl w:val="0"/>
        </w:rPr>
        <w:t xml:space="preserve">Assistance finding accommodations, moving expenses/assistance</w:t>
      </w:r>
    </w:p>
    <w:p w:rsidR="00000000" w:rsidDel="00000000" w:rsidP="00000000" w:rsidRDefault="00000000" w:rsidRPr="00000000" w14:paraId="00000014">
      <w:pPr>
        <w:numPr>
          <w:ilvl w:val="1"/>
          <w:numId w:val="1"/>
        </w:numPr>
        <w:ind w:left="1440" w:hanging="360"/>
        <w:rPr>
          <w:u w:val="none"/>
        </w:rPr>
      </w:pPr>
      <w:r w:rsidDel="00000000" w:rsidR="00000000" w:rsidRPr="00000000">
        <w:rPr>
          <w:rtl w:val="0"/>
        </w:rPr>
        <w:t xml:space="preserve">Outline services at organization/university: diversity officer, counseling and psychological services, ombudsperson, affinity groups, etc.</w:t>
      </w:r>
    </w:p>
    <w:p w:rsidR="00000000" w:rsidDel="00000000" w:rsidP="00000000" w:rsidRDefault="00000000" w:rsidRPr="00000000" w14:paraId="00000015">
      <w:pPr>
        <w:numPr>
          <w:ilvl w:val="1"/>
          <w:numId w:val="1"/>
        </w:numPr>
        <w:ind w:left="1440" w:hanging="360"/>
        <w:rPr>
          <w:u w:val="none"/>
        </w:rPr>
      </w:pPr>
      <w:r w:rsidDel="00000000" w:rsidR="00000000" w:rsidRPr="00000000">
        <w:rPr>
          <w:rtl w:val="0"/>
        </w:rPr>
        <w:t xml:space="preserve">Encourage and assist making connections to someone who may understand their experience (e.g., Black male counselor for a Black male student)</w:t>
      </w:r>
    </w:p>
    <w:p w:rsidR="00000000" w:rsidDel="00000000" w:rsidP="00000000" w:rsidRDefault="00000000" w:rsidRPr="00000000" w14:paraId="00000016">
      <w:pPr>
        <w:numPr>
          <w:ilvl w:val="1"/>
          <w:numId w:val="1"/>
        </w:numPr>
        <w:ind w:left="1440" w:hanging="360"/>
        <w:rPr>
          <w:u w:val="none"/>
        </w:rPr>
      </w:pPr>
      <w:r w:rsidDel="00000000" w:rsidR="00000000" w:rsidRPr="00000000">
        <w:rPr>
          <w:rtl w:val="0"/>
        </w:rPr>
        <w:t xml:space="preserve">Calendar(s) of events or mailing lists to join</w:t>
      </w:r>
    </w:p>
    <w:p w:rsidR="00000000" w:rsidDel="00000000" w:rsidP="00000000" w:rsidRDefault="00000000" w:rsidRPr="00000000" w14:paraId="00000017">
      <w:pPr>
        <w:numPr>
          <w:ilvl w:val="1"/>
          <w:numId w:val="1"/>
        </w:numPr>
        <w:ind w:left="1440" w:hanging="360"/>
        <w:rPr>
          <w:u w:val="none"/>
        </w:rPr>
      </w:pPr>
      <w:r w:rsidDel="00000000" w:rsidR="00000000" w:rsidRPr="00000000">
        <w:rPr>
          <w:rtl w:val="0"/>
        </w:rPr>
        <w:t xml:space="preserve">What activities/institutions will help them feel at home? Are there local clubs, religious or spiritual organizations, organizations, hobbies they were previously involved with that they can get connected with in the area?</w:t>
      </w:r>
    </w:p>
    <w:p w:rsidR="00000000" w:rsidDel="00000000" w:rsidP="00000000" w:rsidRDefault="00000000" w:rsidRPr="00000000" w14:paraId="00000018">
      <w:pPr>
        <w:numPr>
          <w:ilvl w:val="1"/>
          <w:numId w:val="1"/>
        </w:numPr>
        <w:ind w:left="1440" w:hanging="360"/>
      </w:pPr>
      <w:r w:rsidDel="00000000" w:rsidR="00000000" w:rsidRPr="00000000">
        <w:rPr>
          <w:rtl w:val="0"/>
        </w:rPr>
        <w:t xml:space="preserve">Connecting with cohorts, organizations, social clubs with common identities and/or interests</w:t>
      </w:r>
    </w:p>
    <w:p w:rsidR="00000000" w:rsidDel="00000000" w:rsidP="00000000" w:rsidRDefault="00000000" w:rsidRPr="00000000" w14:paraId="00000019">
      <w:pPr>
        <w:numPr>
          <w:ilvl w:val="1"/>
          <w:numId w:val="1"/>
        </w:numPr>
        <w:ind w:left="1440" w:hanging="360"/>
      </w:pPr>
      <w:r w:rsidDel="00000000" w:rsidR="00000000" w:rsidRPr="00000000">
        <w:rPr>
          <w:rtl w:val="0"/>
        </w:rPr>
        <w:t xml:space="preserve">Businesses or other needs, e.g. gyms, barber shops/hair services, etc.</w:t>
      </w:r>
    </w:p>
    <w:p w:rsidR="00000000" w:rsidDel="00000000" w:rsidP="00000000" w:rsidRDefault="00000000" w:rsidRPr="00000000" w14:paraId="0000001A">
      <w:pPr>
        <w:numPr>
          <w:ilvl w:val="1"/>
          <w:numId w:val="1"/>
        </w:numPr>
        <w:ind w:left="1440" w:hanging="360"/>
        <w:rPr>
          <w:u w:val="none"/>
        </w:rPr>
      </w:pPr>
      <w:r w:rsidDel="00000000" w:rsidR="00000000" w:rsidRPr="00000000">
        <w:rPr>
          <w:rtl w:val="0"/>
        </w:rPr>
        <w:t xml:space="preserve">Introductions for other people of color - fund membership fees for organizations like SACNAS, NABG, AISES, GeoLatinas, and others</w:t>
      </w:r>
    </w:p>
    <w:p w:rsidR="00000000" w:rsidDel="00000000" w:rsidP="00000000" w:rsidRDefault="00000000" w:rsidRPr="00000000" w14:paraId="0000001B">
      <w:pPr>
        <w:numPr>
          <w:ilvl w:val="1"/>
          <w:numId w:val="1"/>
        </w:numPr>
        <w:ind w:left="1440" w:hanging="360"/>
        <w:rPr/>
      </w:pPr>
      <w:r w:rsidDel="00000000" w:rsidR="00000000" w:rsidRPr="00000000">
        <w:rPr>
          <w:rtl w:val="0"/>
        </w:rPr>
        <w:t xml:space="preserve">Outline expectations for</w:t>
      </w:r>
      <w:r w:rsidDel="00000000" w:rsidR="00000000" w:rsidRPr="00000000">
        <w:rPr>
          <w:rtl w:val="0"/>
        </w:rPr>
        <w:t xml:space="preserve"> taking vacation (e.g., 3 weeks) and for reasonable work hours (e.g., 40-50 hrs/wk; be explicit!)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numPr>
          <w:ilvl w:val="0"/>
          <w:numId w:val="2"/>
        </w:numPr>
        <w:ind w:left="720" w:hanging="360"/>
      </w:pPr>
      <w:r w:rsidDel="00000000" w:rsidR="00000000" w:rsidRPr="00000000">
        <w:rPr>
          <w:rtl w:val="0"/>
        </w:rPr>
        <w:t xml:space="preserve">Skillset support resources</w:t>
      </w:r>
    </w:p>
    <w:p w:rsidR="00000000" w:rsidDel="00000000" w:rsidP="00000000" w:rsidRDefault="00000000" w:rsidRPr="00000000" w14:paraId="0000001E">
      <w:pPr>
        <w:numPr>
          <w:ilvl w:val="1"/>
          <w:numId w:val="2"/>
        </w:numPr>
        <w:ind w:left="1440" w:hanging="360"/>
      </w:pPr>
      <w:r w:rsidDel="00000000" w:rsidR="00000000" w:rsidRPr="00000000">
        <w:rPr>
          <w:rtl w:val="0"/>
        </w:rPr>
        <w:t xml:space="preserve">What skills or experiences are required for their work/coursework? e.g., driving, hiking/outdoors activities, compass/GPS navigation, swimming/SCUBA, operating power tools, first aid, etc.</w:t>
      </w:r>
    </w:p>
    <w:p w:rsidR="00000000" w:rsidDel="00000000" w:rsidP="00000000" w:rsidRDefault="00000000" w:rsidRPr="00000000" w14:paraId="0000001F">
      <w:pPr>
        <w:numPr>
          <w:ilvl w:val="1"/>
          <w:numId w:val="2"/>
        </w:numPr>
        <w:ind w:left="1440" w:hanging="360"/>
      </w:pPr>
      <w:r w:rsidDel="00000000" w:rsidR="00000000" w:rsidRPr="00000000">
        <w:rPr>
          <w:rtl w:val="0"/>
        </w:rPr>
        <w:t xml:space="preserve">What skills training is supported through the organization, how would someone acquire/improve these skills? What training is available prior to arrival?</w:t>
      </w:r>
    </w:p>
    <w:p w:rsidR="00000000" w:rsidDel="00000000" w:rsidP="00000000" w:rsidRDefault="00000000" w:rsidRPr="00000000" w14:paraId="00000020">
      <w:pPr>
        <w:numPr>
          <w:ilvl w:val="1"/>
          <w:numId w:val="2"/>
        </w:numPr>
        <w:ind w:left="1440" w:hanging="360"/>
      </w:pPr>
      <w:r w:rsidDel="00000000" w:rsidR="00000000" w:rsidRPr="00000000">
        <w:rPr>
          <w:rtl w:val="0"/>
        </w:rPr>
        <w:t xml:space="preserve">Do they need to know how to code? If so, what languages? (e.g., R, Matlab, Python) If they do not have this skill, what resources/training are available?</w:t>
        <w:br w:type="textWrapping"/>
      </w:r>
      <w:r w:rsidDel="00000000" w:rsidR="00000000" w:rsidRPr="00000000">
        <w:rPr>
          <w:rtl w:val="0"/>
        </w:rPr>
      </w:r>
    </w:p>
    <w:p w:rsidR="00000000" w:rsidDel="00000000" w:rsidP="00000000" w:rsidRDefault="00000000" w:rsidRPr="00000000" w14:paraId="00000021">
      <w:pPr>
        <w:numPr>
          <w:ilvl w:val="0"/>
          <w:numId w:val="2"/>
        </w:numPr>
        <w:ind w:left="720" w:hanging="360"/>
        <w:rPr>
          <w:u w:val="none"/>
        </w:rPr>
      </w:pPr>
      <w:r w:rsidDel="00000000" w:rsidR="00000000" w:rsidRPr="00000000">
        <w:rPr>
          <w:rtl w:val="0"/>
        </w:rPr>
        <w:t xml:space="preserve">Professional development </w:t>
      </w:r>
      <w:r w:rsidDel="00000000" w:rsidR="00000000" w:rsidRPr="00000000">
        <w:rPr>
          <w:rtl w:val="0"/>
        </w:rPr>
        <w:t xml:space="preserve">resources</w:t>
      </w:r>
      <w:r w:rsidDel="00000000" w:rsidR="00000000" w:rsidRPr="00000000">
        <w:rPr>
          <w:rtl w:val="0"/>
        </w:rPr>
      </w:r>
    </w:p>
    <w:p w:rsidR="00000000" w:rsidDel="00000000" w:rsidP="00000000" w:rsidRDefault="00000000" w:rsidRPr="00000000" w14:paraId="00000022">
      <w:pPr>
        <w:numPr>
          <w:ilvl w:val="1"/>
          <w:numId w:val="2"/>
        </w:numPr>
        <w:ind w:left="1440" w:hanging="360"/>
        <w:rPr>
          <w:u w:val="none"/>
        </w:rPr>
      </w:pPr>
      <w:r w:rsidDel="00000000" w:rsidR="00000000" w:rsidRPr="00000000">
        <w:rPr>
          <w:rtl w:val="0"/>
        </w:rPr>
        <w:t xml:space="preserve">Outline available resources for training/development or best practices in:</w:t>
      </w:r>
    </w:p>
    <w:p w:rsidR="00000000" w:rsidDel="00000000" w:rsidP="00000000" w:rsidRDefault="00000000" w:rsidRPr="00000000" w14:paraId="00000023">
      <w:pPr>
        <w:numPr>
          <w:ilvl w:val="2"/>
          <w:numId w:val="2"/>
        </w:numPr>
        <w:ind w:left="2160" w:hanging="360"/>
        <w:rPr>
          <w:u w:val="none"/>
        </w:rPr>
      </w:pPr>
      <w:r w:rsidDel="00000000" w:rsidR="00000000" w:rsidRPr="00000000">
        <w:rPr>
          <w:rtl w:val="0"/>
        </w:rPr>
        <w:t xml:space="preserve">Teaching/pedagogy</w:t>
      </w:r>
    </w:p>
    <w:p w:rsidR="00000000" w:rsidDel="00000000" w:rsidP="00000000" w:rsidRDefault="00000000" w:rsidRPr="00000000" w14:paraId="00000024">
      <w:pPr>
        <w:numPr>
          <w:ilvl w:val="2"/>
          <w:numId w:val="2"/>
        </w:numPr>
        <w:ind w:left="2160" w:hanging="360"/>
      </w:pPr>
      <w:r w:rsidDel="00000000" w:rsidR="00000000" w:rsidRPr="00000000">
        <w:rPr>
          <w:rtl w:val="0"/>
        </w:rPr>
        <w:t xml:space="preserve">Project management/budgeting</w:t>
      </w:r>
    </w:p>
    <w:p w:rsidR="00000000" w:rsidDel="00000000" w:rsidP="00000000" w:rsidRDefault="00000000" w:rsidRPr="00000000" w14:paraId="00000025">
      <w:pPr>
        <w:numPr>
          <w:ilvl w:val="2"/>
          <w:numId w:val="2"/>
        </w:numPr>
        <w:ind w:left="2160" w:hanging="360"/>
        <w:rPr>
          <w:u w:val="none"/>
        </w:rPr>
      </w:pPr>
      <w:r w:rsidDel="00000000" w:rsidR="00000000" w:rsidRPr="00000000">
        <w:rPr>
          <w:rtl w:val="0"/>
        </w:rPr>
        <w:t xml:space="preserve">Media training</w:t>
      </w:r>
    </w:p>
    <w:p w:rsidR="00000000" w:rsidDel="00000000" w:rsidP="00000000" w:rsidRDefault="00000000" w:rsidRPr="00000000" w14:paraId="00000026">
      <w:pPr>
        <w:numPr>
          <w:ilvl w:val="2"/>
          <w:numId w:val="2"/>
        </w:numPr>
        <w:ind w:left="2160" w:hanging="360"/>
        <w:rPr>
          <w:u w:val="none"/>
        </w:rPr>
      </w:pPr>
      <w:r w:rsidDel="00000000" w:rsidR="00000000" w:rsidRPr="00000000">
        <w:rPr>
          <w:rtl w:val="0"/>
        </w:rPr>
        <w:t xml:space="preserve">Proposal writing</w:t>
      </w:r>
    </w:p>
    <w:p w:rsidR="00000000" w:rsidDel="00000000" w:rsidP="00000000" w:rsidRDefault="00000000" w:rsidRPr="00000000" w14:paraId="00000027">
      <w:pPr>
        <w:numPr>
          <w:ilvl w:val="2"/>
          <w:numId w:val="2"/>
        </w:numPr>
        <w:ind w:left="2160" w:hanging="360"/>
        <w:rPr>
          <w:u w:val="none"/>
        </w:rPr>
      </w:pPr>
      <w:r w:rsidDel="00000000" w:rsidR="00000000" w:rsidRPr="00000000">
        <w:rPr>
          <w:rtl w:val="0"/>
        </w:rPr>
        <w:t xml:space="preserve">Public speaking</w:t>
      </w:r>
    </w:p>
    <w:p w:rsidR="00000000" w:rsidDel="00000000" w:rsidP="00000000" w:rsidRDefault="00000000" w:rsidRPr="00000000" w14:paraId="00000028">
      <w:pPr>
        <w:numPr>
          <w:ilvl w:val="2"/>
          <w:numId w:val="2"/>
        </w:numPr>
        <w:ind w:left="2160" w:hanging="360"/>
        <w:rPr>
          <w:u w:val="none"/>
        </w:rPr>
      </w:pPr>
      <w:r w:rsidDel="00000000" w:rsidR="00000000" w:rsidRPr="00000000">
        <w:rPr>
          <w:rtl w:val="0"/>
        </w:rPr>
        <w:t xml:space="preserve">Networking</w:t>
      </w:r>
    </w:p>
    <w:p w:rsidR="00000000" w:rsidDel="00000000" w:rsidP="00000000" w:rsidRDefault="00000000" w:rsidRPr="00000000" w14:paraId="00000029">
      <w:pPr>
        <w:numPr>
          <w:ilvl w:val="2"/>
          <w:numId w:val="2"/>
        </w:numPr>
        <w:ind w:left="2160" w:hanging="360"/>
        <w:rPr>
          <w:u w:val="none"/>
        </w:rPr>
      </w:pPr>
      <w:r w:rsidDel="00000000" w:rsidR="00000000" w:rsidRPr="00000000">
        <w:rPr>
          <w:rtl w:val="0"/>
        </w:rPr>
        <w:t xml:space="preserve">Design/drafting of figures using Adobe Suite/Python/ArcGIS</w:t>
      </w:r>
    </w:p>
    <w:p w:rsidR="00000000" w:rsidDel="00000000" w:rsidP="00000000" w:rsidRDefault="00000000" w:rsidRPr="00000000" w14:paraId="0000002A">
      <w:pPr>
        <w:numPr>
          <w:ilvl w:val="2"/>
          <w:numId w:val="2"/>
        </w:numPr>
        <w:ind w:left="2160" w:hanging="360"/>
        <w:rPr>
          <w:u w:val="none"/>
        </w:rPr>
      </w:pPr>
      <w:r w:rsidDel="00000000" w:rsidR="00000000" w:rsidRPr="00000000">
        <w:rPr>
          <w:rtl w:val="0"/>
        </w:rPr>
        <w:t xml:space="preserve">Getting involved in professional societies</w:t>
      </w:r>
    </w:p>
    <w:p w:rsidR="00000000" w:rsidDel="00000000" w:rsidP="00000000" w:rsidRDefault="00000000" w:rsidRPr="00000000" w14:paraId="0000002B">
      <w:pPr>
        <w:numPr>
          <w:ilvl w:val="2"/>
          <w:numId w:val="2"/>
        </w:numPr>
        <w:ind w:left="2160" w:hanging="360"/>
        <w:rPr>
          <w:u w:val="none"/>
        </w:rPr>
      </w:pPr>
      <w:r w:rsidDel="00000000" w:rsidR="00000000" w:rsidRPr="00000000">
        <w:rPr>
          <w:rtl w:val="0"/>
        </w:rPr>
        <w:t xml:space="preserve">Additional coursework</w:t>
      </w:r>
    </w:p>
    <w:p w:rsidR="00000000" w:rsidDel="00000000" w:rsidP="00000000" w:rsidRDefault="00000000" w:rsidRPr="00000000" w14:paraId="0000002C">
      <w:pPr>
        <w:numPr>
          <w:ilvl w:val="1"/>
          <w:numId w:val="2"/>
        </w:numPr>
        <w:ind w:left="1440" w:hanging="360"/>
      </w:pPr>
      <w:r w:rsidDel="00000000" w:rsidR="00000000" w:rsidRPr="00000000">
        <w:rPr>
          <w:rtl w:val="0"/>
        </w:rPr>
        <w:t xml:space="preserve">List fellowships, internships, summer experiences, field course opportunities</w:t>
      </w:r>
    </w:p>
    <w:p w:rsidR="00000000" w:rsidDel="00000000" w:rsidP="00000000" w:rsidRDefault="00000000" w:rsidRPr="00000000" w14:paraId="0000002D">
      <w:pPr>
        <w:numPr>
          <w:ilvl w:val="1"/>
          <w:numId w:val="2"/>
        </w:numPr>
        <w:ind w:left="1440" w:hanging="360"/>
      </w:pPr>
      <w:r w:rsidDel="00000000" w:rsidR="00000000" w:rsidRPr="00000000">
        <w:rPr>
          <w:rtl w:val="0"/>
        </w:rPr>
        <w:t xml:space="preserve">Outline departmental and regional seminars, presentation opportunities, and opportunities to meet with speakers for building a professional network</w:t>
      </w:r>
    </w:p>
    <w:p w:rsidR="00000000" w:rsidDel="00000000" w:rsidP="00000000" w:rsidRDefault="00000000" w:rsidRPr="00000000" w14:paraId="0000002E">
      <w:pPr>
        <w:ind w:left="0" w:firstLine="0"/>
        <w:rPr/>
      </w:pPr>
      <w:r w:rsidDel="00000000" w:rsidR="00000000" w:rsidRPr="00000000">
        <w:rPr>
          <w:rtl w:val="0"/>
        </w:rPr>
      </w:r>
    </w:p>
    <w:p w:rsidR="00000000" w:rsidDel="00000000" w:rsidP="00000000" w:rsidRDefault="00000000" w:rsidRPr="00000000" w14:paraId="0000002F">
      <w:pPr>
        <w:numPr>
          <w:ilvl w:val="0"/>
          <w:numId w:val="3"/>
        </w:numPr>
        <w:ind w:left="720" w:hanging="360"/>
        <w:rPr>
          <w:u w:val="none"/>
        </w:rPr>
      </w:pPr>
      <w:r w:rsidDel="00000000" w:rsidR="00000000" w:rsidRPr="00000000">
        <w:rPr>
          <w:rtl w:val="0"/>
        </w:rPr>
        <w:t xml:space="preserve">Outreach resources</w:t>
      </w:r>
    </w:p>
    <w:p w:rsidR="00000000" w:rsidDel="00000000" w:rsidP="00000000" w:rsidRDefault="00000000" w:rsidRPr="00000000" w14:paraId="00000030">
      <w:pPr>
        <w:numPr>
          <w:ilvl w:val="1"/>
          <w:numId w:val="3"/>
        </w:numPr>
        <w:ind w:left="1440" w:hanging="360"/>
        <w:rPr>
          <w:u w:val="none"/>
        </w:rPr>
      </w:pPr>
      <w:r w:rsidDel="00000000" w:rsidR="00000000" w:rsidRPr="00000000">
        <w:rPr>
          <w:rtl w:val="0"/>
        </w:rPr>
        <w:t xml:space="preserve">Outline opportunities, expectations, benefits, and/or compensation for mentoring new hires and/or students who wish to engaged in belonging, accessibility, justice, equity, diversity, and inclusion (Be A JEDI) efforts</w:t>
      </w:r>
    </w:p>
    <w:p w:rsidR="00000000" w:rsidDel="00000000" w:rsidP="00000000" w:rsidRDefault="00000000" w:rsidRPr="00000000" w14:paraId="00000031">
      <w:pPr>
        <w:numPr>
          <w:ilvl w:val="1"/>
          <w:numId w:val="3"/>
        </w:numPr>
        <w:ind w:left="1440" w:hanging="360"/>
        <w:rPr>
          <w:u w:val="none"/>
        </w:rPr>
      </w:pPr>
      <w:r w:rsidDel="00000000" w:rsidR="00000000" w:rsidRPr="00000000">
        <w:rPr>
          <w:rtl w:val="0"/>
        </w:rPr>
        <w:t xml:space="preserve">Explicitly acknowledge, discuss, and suggest policies to limit the “time tax” put on people of color for participation in Be A JEDI activities and support clear path for opting out</w:t>
      </w:r>
      <w:r w:rsidDel="00000000" w:rsidR="00000000" w:rsidRPr="00000000">
        <w:rPr>
          <w:rtl w:val="0"/>
        </w:rPr>
      </w:r>
    </w:p>
    <w:p w:rsidR="00000000" w:rsidDel="00000000" w:rsidP="00000000" w:rsidRDefault="00000000" w:rsidRPr="00000000" w14:paraId="00000032">
      <w:pPr>
        <w:numPr>
          <w:ilvl w:val="1"/>
          <w:numId w:val="3"/>
        </w:numPr>
        <w:ind w:left="1440" w:hanging="360"/>
        <w:rPr>
          <w:u w:val="none"/>
        </w:rPr>
      </w:pPr>
      <w:r w:rsidDel="00000000" w:rsidR="00000000" w:rsidRPr="00000000">
        <w:rPr>
          <w:rtl w:val="0"/>
        </w:rPr>
        <w:t xml:space="preserve">Information on honoraria and establishing/charging speaker fees</w:t>
      </w:r>
      <w:r w:rsidDel="00000000" w:rsidR="00000000" w:rsidRPr="00000000">
        <w:rPr>
          <w:rtl w:val="0"/>
        </w:rPr>
      </w:r>
    </w:p>
    <w:sectPr>
      <w:headerReference r:id="rId7" w:type="default"/>
      <w:headerReference r:id="rId8" w:type="firs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rPr>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jc w:val="center"/>
      <w:rPr/>
    </w:pPr>
    <w:r w:rsidDel="00000000" w:rsidR="00000000" w:rsidRPr="00000000">
      <w:rPr/>
      <w:drawing>
        <wp:inline distB="114300" distT="114300" distL="114300" distR="114300">
          <wp:extent cx="3957638" cy="1019175"/>
          <wp:effectExtent b="0" l="0" r="0" t="0"/>
          <wp:docPr id="1" name="image1.png"/>
          <a:graphic>
            <a:graphicData uri="http://schemas.openxmlformats.org/drawingml/2006/picture">
              <pic:pic>
                <pic:nvPicPr>
                  <pic:cNvPr id="0" name="image1.png"/>
                  <pic:cNvPicPr preferRelativeResize="0"/>
                </pic:nvPicPr>
                <pic:blipFill>
                  <a:blip r:embed="rId1"/>
                  <a:srcRect b="27927" l="0" r="0" t="35810"/>
                  <a:stretch>
                    <a:fillRect/>
                  </a:stretch>
                </pic:blipFill>
                <pic:spPr>
                  <a:xfrm>
                    <a:off x="0" y="0"/>
                    <a:ext cx="3957638" cy="1019175"/>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jc w:val="center"/>
      <w:rPr/>
    </w:pPr>
    <w:r w:rsidDel="00000000" w:rsidR="00000000" w:rsidRPr="00000000">
      <w:rPr>
        <w:rtl w:val="0"/>
      </w:rPr>
      <w:t xml:space="preserve">[Insert Logo Here]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creativecommons.org/licenses/by-nc-sa/4.0/"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