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D92A" w14:textId="77777777" w:rsidR="00741B54" w:rsidRPr="00741B54" w:rsidRDefault="00741B54" w:rsidP="00727124">
      <w:pPr>
        <w:jc w:val="center"/>
        <w:outlineLvl w:val="0"/>
        <w:rPr>
          <w:rFonts w:cs="Times New Roman"/>
          <w:b/>
          <w:sz w:val="28"/>
          <w:szCs w:val="28"/>
        </w:rPr>
      </w:pPr>
    </w:p>
    <w:p w14:paraId="76F26747" w14:textId="27F01FF6" w:rsidR="00D81DBC" w:rsidRPr="00741B54" w:rsidRDefault="00D81DBC" w:rsidP="00727124">
      <w:pPr>
        <w:jc w:val="center"/>
        <w:outlineLvl w:val="0"/>
        <w:rPr>
          <w:rFonts w:cs="Times New Roman"/>
          <w:b/>
          <w:sz w:val="28"/>
          <w:szCs w:val="28"/>
        </w:rPr>
      </w:pPr>
      <w:r w:rsidRPr="00741B54">
        <w:rPr>
          <w:rFonts w:cs="Times New Roman"/>
          <w:b/>
          <w:sz w:val="28"/>
          <w:szCs w:val="28"/>
        </w:rPr>
        <w:t>Proposal Title</w:t>
      </w:r>
    </w:p>
    <w:p w14:paraId="4C70F43F"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Names of PIs</w:t>
      </w:r>
    </w:p>
    <w:p w14:paraId="2456F805"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Organization</w:t>
      </w:r>
    </w:p>
    <w:p w14:paraId="37759735" w14:textId="77777777" w:rsidR="00D81DBC" w:rsidRPr="00741B54" w:rsidRDefault="00D81DBC" w:rsidP="00D81DBC">
      <w:pPr>
        <w:jc w:val="center"/>
        <w:rPr>
          <w:rFonts w:cs="Times New Roman"/>
          <w:b/>
          <w:sz w:val="28"/>
          <w:szCs w:val="28"/>
        </w:rPr>
      </w:pPr>
    </w:p>
    <w:p w14:paraId="3536995B"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Budget Information</w:t>
      </w:r>
    </w:p>
    <w:p w14:paraId="2C92F4FD" w14:textId="77777777" w:rsidR="007A7ED5" w:rsidRPr="00741B54" w:rsidRDefault="007A7ED5" w:rsidP="00D81DBC">
      <w:pPr>
        <w:jc w:val="center"/>
        <w:rPr>
          <w:rFonts w:cs="Times New Roman"/>
          <w:b/>
          <w:sz w:val="28"/>
          <w:szCs w:val="28"/>
        </w:rPr>
      </w:pPr>
    </w:p>
    <w:p w14:paraId="1F825C4F" w14:textId="6E2A10EC" w:rsidR="00D81DBC" w:rsidRPr="00741B54" w:rsidRDefault="00D81DBC" w:rsidP="00D81DBC">
      <w:pPr>
        <w:jc w:val="center"/>
        <w:rPr>
          <w:rFonts w:cs="Times New Roman"/>
          <w:i/>
          <w:sz w:val="28"/>
          <w:szCs w:val="28"/>
        </w:rPr>
      </w:pPr>
      <w:r w:rsidRPr="00741B54">
        <w:rPr>
          <w:rFonts w:cs="Times New Roman"/>
          <w:i/>
          <w:sz w:val="28"/>
          <w:szCs w:val="28"/>
          <w:highlight w:val="yellow"/>
        </w:rPr>
        <w:t>[</w:t>
      </w:r>
      <w:r w:rsidR="003D03AF" w:rsidRPr="00741B54">
        <w:rPr>
          <w:rFonts w:cs="Times New Roman"/>
          <w:i/>
          <w:sz w:val="28"/>
          <w:szCs w:val="28"/>
          <w:highlight w:val="yellow"/>
        </w:rPr>
        <w:t>Updated WHOI information here</w:t>
      </w:r>
      <w:r w:rsidRPr="00741B54">
        <w:rPr>
          <w:rFonts w:cs="Times New Roman"/>
          <w:i/>
          <w:sz w:val="28"/>
          <w:szCs w:val="28"/>
          <w:highlight w:val="yellow"/>
        </w:rPr>
        <w:t>]</w:t>
      </w:r>
    </w:p>
    <w:p w14:paraId="7FB06155" w14:textId="77777777" w:rsidR="007A7ED5" w:rsidRPr="00741B54" w:rsidRDefault="007A7ED5" w:rsidP="007A7ED5">
      <w:pPr>
        <w:jc w:val="both"/>
        <w:rPr>
          <w:rFonts w:cs="Times New Roman"/>
          <w:szCs w:val="24"/>
        </w:rPr>
      </w:pPr>
    </w:p>
    <w:p w14:paraId="71D41784" w14:textId="4207DCB4" w:rsidR="003D3AFB" w:rsidRPr="00741B54" w:rsidRDefault="003D3AFB" w:rsidP="003D3AFB">
      <w:pPr>
        <w:pBdr>
          <w:top w:val="nil"/>
          <w:left w:val="nil"/>
          <w:bottom w:val="nil"/>
          <w:right w:val="nil"/>
          <w:between w:val="nil"/>
        </w:pBdr>
        <w:rPr>
          <w:rFonts w:cs="Times New Roman"/>
        </w:rPr>
      </w:pPr>
      <w:r w:rsidRPr="00741B54">
        <w:rPr>
          <w:rFonts w:cs="Times New Roman"/>
        </w:rPr>
        <w:t>The Woods Hole Oceanographic Institution (WHOI) is a non-profit [501(c)(3)] research and education organization subject to the cost principles of 2 CFR 200. Our cognizant oversight agency is the Office of Naval Research (ONR).</w:t>
      </w:r>
      <w:r w:rsidRPr="00741B54">
        <w:rPr>
          <w:rFonts w:cs="Times New Roman"/>
          <w:color w:val="FF0000"/>
        </w:rPr>
        <w:t xml:space="preserve"> </w:t>
      </w:r>
      <w:r w:rsidRPr="00741B54">
        <w:rPr>
          <w:rFonts w:cs="Times New Roman"/>
        </w:rPr>
        <w:t xml:space="preserve">WHOI Principal Investigators are responsible for conceiving, funding and carrying out their research programs.  Senior Personnel are expected to raise 12 months of support per calendar year for themselves and their staff by writing proposals and obtaining sponsored research grants and contracts from a variety of sources. Some teach voluntarily in WHOI’s Joint Program, but support for this is limited. </w:t>
      </w:r>
      <w:r w:rsidR="002D36F4">
        <w:t>Unless noted otherwise, a standard escalation ra</w:t>
      </w:r>
      <w:r w:rsidR="002D36F4" w:rsidRPr="00440019">
        <w:t>te of 3.5% i</w:t>
      </w:r>
      <w:r w:rsidR="002D36F4">
        <w:t xml:space="preserve">s applied to all salaries in outyear budgets to provide for merit increases. WHOI’s fiscal year runs from January 1 – December 31 with the calendar year.  </w:t>
      </w:r>
    </w:p>
    <w:p w14:paraId="5BDB6C30" w14:textId="77777777" w:rsidR="00CC72B3" w:rsidRPr="00741B54" w:rsidRDefault="00CC72B3" w:rsidP="00CC72B3">
      <w:pPr>
        <w:pBdr>
          <w:top w:val="nil"/>
          <w:left w:val="nil"/>
          <w:bottom w:val="nil"/>
          <w:right w:val="nil"/>
          <w:between w:val="nil"/>
        </w:pBdr>
        <w:rPr>
          <w:rFonts w:cs="Times New Roman"/>
          <w:color w:val="0000FF"/>
        </w:rPr>
      </w:pPr>
    </w:p>
    <w:p w14:paraId="1A5BAA80" w14:textId="77777777" w:rsidR="00CC72B3" w:rsidRPr="00741B54" w:rsidRDefault="00CC72B3" w:rsidP="00D81DBC">
      <w:pPr>
        <w:jc w:val="center"/>
        <w:rPr>
          <w:rFonts w:cs="Times New Roman"/>
          <w:b/>
          <w:sz w:val="28"/>
          <w:szCs w:val="28"/>
        </w:rPr>
      </w:pPr>
    </w:p>
    <w:p w14:paraId="1346B7B5" w14:textId="77777777" w:rsidR="00741B54" w:rsidRPr="00741B54" w:rsidRDefault="00741B54" w:rsidP="00D81DBC">
      <w:pPr>
        <w:jc w:val="center"/>
        <w:rPr>
          <w:rFonts w:cs="Times New Roman"/>
          <w:b/>
          <w:sz w:val="28"/>
          <w:szCs w:val="28"/>
        </w:rPr>
      </w:pPr>
    </w:p>
    <w:p w14:paraId="6EBDF033"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Budget Narrative</w:t>
      </w:r>
    </w:p>
    <w:p w14:paraId="07B4BBA2" w14:textId="458AA0FA" w:rsidR="009C63DB" w:rsidRPr="00741B54" w:rsidRDefault="009C63DB" w:rsidP="00D81DBC">
      <w:pPr>
        <w:jc w:val="center"/>
        <w:rPr>
          <w:rFonts w:cs="Times New Roman"/>
          <w:i/>
          <w:szCs w:val="24"/>
        </w:rPr>
      </w:pPr>
      <w:r w:rsidRPr="00741B54">
        <w:rPr>
          <w:rFonts w:cs="Times New Roman"/>
          <w:i/>
          <w:szCs w:val="24"/>
          <w:highlight w:val="yellow"/>
        </w:rPr>
        <w:t xml:space="preserve">[Cost breakdown </w:t>
      </w:r>
      <w:r w:rsidR="00AF2CF3" w:rsidRPr="00741B54">
        <w:rPr>
          <w:rFonts w:cs="Times New Roman"/>
          <w:i/>
          <w:szCs w:val="24"/>
          <w:highlight w:val="yellow"/>
        </w:rPr>
        <w:t xml:space="preserve">and placeholder text </w:t>
      </w:r>
      <w:r w:rsidRPr="00741B54">
        <w:rPr>
          <w:rFonts w:cs="Times New Roman"/>
          <w:i/>
          <w:szCs w:val="24"/>
          <w:highlight w:val="yellow"/>
        </w:rPr>
        <w:t>is based on NOAA GMD guidance</w:t>
      </w:r>
      <w:r w:rsidR="00FE0450" w:rsidRPr="00741B54">
        <w:rPr>
          <w:rFonts w:cs="Times New Roman"/>
          <w:i/>
          <w:szCs w:val="24"/>
          <w:highlight w:val="yellow"/>
        </w:rPr>
        <w:t xml:space="preserve"> and the categories mirror those in the SF424A</w:t>
      </w:r>
      <w:r w:rsidRPr="00741B54">
        <w:rPr>
          <w:rFonts w:cs="Times New Roman"/>
          <w:i/>
          <w:szCs w:val="24"/>
          <w:highlight w:val="yellow"/>
        </w:rPr>
        <w:t xml:space="preserve"> – please follow this approach</w:t>
      </w:r>
      <w:r w:rsidR="00AF2CF3" w:rsidRPr="00741B54">
        <w:rPr>
          <w:rFonts w:cs="Times New Roman"/>
          <w:i/>
          <w:szCs w:val="24"/>
          <w:highlight w:val="yellow"/>
        </w:rPr>
        <w:t xml:space="preserve"> to avoid delays in processing your proposal</w:t>
      </w:r>
      <w:r w:rsidRPr="00741B54">
        <w:rPr>
          <w:rFonts w:cs="Times New Roman"/>
          <w:i/>
          <w:szCs w:val="24"/>
          <w:highlight w:val="yellow"/>
        </w:rPr>
        <w:t>]</w:t>
      </w:r>
    </w:p>
    <w:p w14:paraId="724E6D6F" w14:textId="45C93AA1" w:rsidR="008A40A7" w:rsidRPr="00741B54" w:rsidRDefault="008A40A7" w:rsidP="00D81DBC">
      <w:pPr>
        <w:jc w:val="center"/>
        <w:rPr>
          <w:rFonts w:cs="Times New Roman"/>
          <w:i/>
          <w:szCs w:val="24"/>
        </w:rPr>
      </w:pPr>
    </w:p>
    <w:p w14:paraId="53DAFD57" w14:textId="77777777" w:rsidR="008A40A7" w:rsidRPr="00741B54" w:rsidRDefault="008A40A7" w:rsidP="00D81DBC">
      <w:pPr>
        <w:jc w:val="center"/>
        <w:rPr>
          <w:rFonts w:cs="Times New Roman"/>
          <w:i/>
          <w:szCs w:val="24"/>
        </w:rPr>
      </w:pPr>
    </w:p>
    <w:p w14:paraId="46C34ADA" w14:textId="77777777" w:rsidR="00CC72B3" w:rsidRPr="00741B54" w:rsidRDefault="00CC72B3" w:rsidP="00CC72B3">
      <w:pPr>
        <w:pBdr>
          <w:top w:val="nil"/>
          <w:left w:val="nil"/>
          <w:bottom w:val="nil"/>
          <w:right w:val="nil"/>
          <w:between w:val="nil"/>
        </w:pBdr>
        <w:rPr>
          <w:rFonts w:cs="Times New Roman"/>
          <w:b/>
          <w:u w:val="single"/>
        </w:rPr>
      </w:pPr>
      <w:r w:rsidRPr="00741B54">
        <w:rPr>
          <w:rFonts w:cs="Times New Roman"/>
          <w:b/>
          <w:u w:val="single"/>
        </w:rPr>
        <w:t>Personnel</w:t>
      </w:r>
    </w:p>
    <w:p w14:paraId="4D1B7A4A" w14:textId="77777777" w:rsidR="00CC72B3" w:rsidRPr="00741B54" w:rsidRDefault="00CC72B3" w:rsidP="00CC72B3">
      <w:pPr>
        <w:pBdr>
          <w:top w:val="nil"/>
          <w:left w:val="nil"/>
          <w:bottom w:val="nil"/>
          <w:right w:val="nil"/>
          <w:between w:val="nil"/>
        </w:pBdr>
        <w:rPr>
          <w:rFonts w:cs="Times New Roman"/>
          <w:color w:val="0000FF"/>
        </w:rPr>
      </w:pPr>
    </w:p>
    <w:p w14:paraId="322F54B5" w14:textId="77777777" w:rsidR="00CC72B3" w:rsidRPr="00741B54" w:rsidRDefault="00CC72B3" w:rsidP="00741B54">
      <w:pPr>
        <w:pBdr>
          <w:top w:val="nil"/>
          <w:left w:val="nil"/>
          <w:bottom w:val="nil"/>
          <w:right w:val="nil"/>
          <w:between w:val="nil"/>
        </w:pBdr>
        <w:rPr>
          <w:rFonts w:cs="Times New Roman"/>
          <w:color w:val="0000FF"/>
        </w:rPr>
      </w:pPr>
      <w:r w:rsidRPr="00741B54">
        <w:rPr>
          <w:rFonts w:cs="Times New Roman"/>
        </w:rPr>
        <w:t>A proposed labor month is equal to 152 hours or 1824 hours annually versus 2080 hours (40 hours/week for 52 weeks). The difference is for vacations, holidays, sick time, and other paid absences, which are included in the Paid Absences calculation.</w:t>
      </w:r>
    </w:p>
    <w:p w14:paraId="5CD165D7" w14:textId="77777777" w:rsidR="00CC72B3" w:rsidRPr="00741B54" w:rsidRDefault="00CC72B3" w:rsidP="00CC72B3">
      <w:pPr>
        <w:pBdr>
          <w:top w:val="nil"/>
          <w:left w:val="nil"/>
          <w:bottom w:val="nil"/>
          <w:right w:val="nil"/>
          <w:between w:val="nil"/>
        </w:pBdr>
        <w:rPr>
          <w:rFonts w:cs="Times New Roman"/>
          <w:color w:val="0000FF"/>
        </w:rPr>
      </w:pPr>
    </w:p>
    <w:p w14:paraId="3C962025" w14:textId="77777777" w:rsidR="002F4E99" w:rsidRPr="00741B54" w:rsidRDefault="002F4E99" w:rsidP="00D81DBC">
      <w:pPr>
        <w:rPr>
          <w:rFonts w:cs="Times New Roman"/>
          <w:b/>
          <w:bCs/>
        </w:rPr>
      </w:pPr>
    </w:p>
    <w:p w14:paraId="743E1153" w14:textId="35DD6EDA" w:rsidR="00D81DBC" w:rsidRPr="00741B54" w:rsidRDefault="00D81DBC" w:rsidP="00D81DBC">
      <w:pPr>
        <w:rPr>
          <w:rFonts w:cs="Times New Roman"/>
        </w:rPr>
      </w:pPr>
      <w:r w:rsidRPr="00741B54">
        <w:rPr>
          <w:rFonts w:cs="Times New Roman"/>
          <w:b/>
          <w:bCs/>
        </w:rPr>
        <w:t>A.  Salary –</w:t>
      </w:r>
      <w:r w:rsidRPr="00741B54">
        <w:rPr>
          <w:rFonts w:cs="Times New Roman"/>
          <w:b/>
          <w:bCs/>
        </w:rPr>
        <w:tab/>
      </w:r>
      <w:r w:rsidRPr="00741B54">
        <w:rPr>
          <w:rFonts w:cs="Times New Roman"/>
          <w:b/>
          <w:bCs/>
          <w:highlight w:val="yellow"/>
        </w:rPr>
        <w:t>Total: $</w:t>
      </w:r>
      <w:r w:rsidR="00EC37C7" w:rsidRPr="00741B54">
        <w:rPr>
          <w:rFonts w:cs="Times New Roman"/>
          <w:b/>
          <w:bCs/>
          <w:highlight w:val="yellow"/>
        </w:rPr>
        <w:t>XXXX</w:t>
      </w:r>
      <w:r w:rsidR="00CF129D" w:rsidRPr="00741B54">
        <w:rPr>
          <w:rFonts w:cs="Times New Roman"/>
          <w:b/>
          <w:bCs/>
          <w:highlight w:val="yellow"/>
        </w:rPr>
        <w:t xml:space="preserve"> (Yr 1:___   ; Yr 2: ___  ; Yr 3: ___ </w:t>
      </w:r>
    </w:p>
    <w:p w14:paraId="0C2B8754" w14:textId="77777777" w:rsidR="00EF3526" w:rsidRPr="00741B54" w:rsidRDefault="00EF3526" w:rsidP="00D81DBC">
      <w:pPr>
        <w:rPr>
          <w:rFonts w:cs="Times New Roman"/>
          <w:b/>
          <w:bCs/>
        </w:rPr>
      </w:pPr>
    </w:p>
    <w:p w14:paraId="44BEE53E" w14:textId="77777777" w:rsidR="00741B54" w:rsidRPr="00741B54" w:rsidRDefault="00741B54" w:rsidP="00D81DBC">
      <w:pPr>
        <w:rPr>
          <w:rFonts w:cs="Times New Roman"/>
          <w:b/>
          <w:bCs/>
        </w:rPr>
      </w:pPr>
    </w:p>
    <w:p w14:paraId="0FD771C5" w14:textId="599EB0B6" w:rsidR="008D41B2" w:rsidRPr="00741B54" w:rsidRDefault="00EF3526" w:rsidP="008D41B2">
      <w:pPr>
        <w:rPr>
          <w:rFonts w:cs="Times New Roman"/>
          <w:bCs/>
          <w:i/>
        </w:rPr>
      </w:pPr>
      <w:r w:rsidRPr="00741B54">
        <w:rPr>
          <w:rFonts w:cs="Times New Roman"/>
          <w:b/>
          <w:bCs/>
        </w:rPr>
        <w:t xml:space="preserve">A.1 Senior Personnel.  </w:t>
      </w:r>
      <w:r w:rsidR="008D41B2" w:rsidRPr="00741B54">
        <w:rPr>
          <w:rFonts w:cs="Times New Roman"/>
          <w:bCs/>
          <w:i/>
          <w:highlight w:val="yellow"/>
        </w:rPr>
        <w:t xml:space="preserve">Please list Senior Personnel and list effort and salary in the below table.  Also include a justification and description of each participant, relating each to the program objectives. Any </w:t>
      </w:r>
      <w:proofErr w:type="gramStart"/>
      <w:r w:rsidR="008D41B2" w:rsidRPr="00741B54">
        <w:rPr>
          <w:rFonts w:cs="Times New Roman"/>
          <w:bCs/>
          <w:i/>
          <w:highlight w:val="yellow"/>
        </w:rPr>
        <w:t>cost of living</w:t>
      </w:r>
      <w:proofErr w:type="gramEnd"/>
      <w:r w:rsidR="008D41B2" w:rsidRPr="00741B54">
        <w:rPr>
          <w:rFonts w:cs="Times New Roman"/>
          <w:bCs/>
          <w:i/>
          <w:highlight w:val="yellow"/>
        </w:rPr>
        <w:t xml:space="preserve"> increases should be built into the budget and justified.</w:t>
      </w:r>
    </w:p>
    <w:p w14:paraId="7CF363D3" w14:textId="57343F26" w:rsidR="00EF3526" w:rsidRPr="00741B54" w:rsidRDefault="00EF3526" w:rsidP="00D81DBC">
      <w:pPr>
        <w:rPr>
          <w:rFonts w:cs="Times New Roman"/>
          <w:b/>
          <w:bCs/>
        </w:rPr>
      </w:pPr>
    </w:p>
    <w:p w14:paraId="7CEF5CC3" w14:textId="77777777" w:rsidR="009B5D78" w:rsidRPr="00741B54" w:rsidRDefault="009B5D78" w:rsidP="009B5D78">
      <w:pPr>
        <w:rPr>
          <w:rFonts w:cs="Times New Roman"/>
          <w:bCs/>
        </w:rPr>
      </w:pPr>
    </w:p>
    <w:p w14:paraId="05C6AC2A" w14:textId="636E9C7F" w:rsidR="009B5D78" w:rsidRPr="00741B54" w:rsidRDefault="009B5D78" w:rsidP="009B5D78">
      <w:pPr>
        <w:rPr>
          <w:rFonts w:cs="Times New Roman"/>
          <w:bCs/>
          <w:i/>
        </w:rPr>
      </w:pPr>
      <w:r w:rsidRPr="00741B54">
        <w:rPr>
          <w:rFonts w:cs="Times New Roman"/>
          <w:b/>
          <w:bCs/>
        </w:rPr>
        <w:lastRenderedPageBreak/>
        <w:t xml:space="preserve">A.2. Other Personnel.  </w:t>
      </w:r>
      <w:r w:rsidRPr="00741B54">
        <w:rPr>
          <w:rFonts w:cs="Times New Roman"/>
          <w:b/>
          <w:bCs/>
          <w:highlight w:val="yellow"/>
        </w:rPr>
        <w:t>[</w:t>
      </w:r>
      <w:r w:rsidRPr="00741B54">
        <w:rPr>
          <w:rFonts w:cs="Times New Roman"/>
          <w:bCs/>
          <w:i/>
          <w:highlight w:val="yellow"/>
        </w:rPr>
        <w:t xml:space="preserve">Please </w:t>
      </w:r>
      <w:r>
        <w:rPr>
          <w:rFonts w:cs="Times New Roman"/>
          <w:bCs/>
          <w:i/>
          <w:highlight w:val="yellow"/>
        </w:rPr>
        <w:t>include</w:t>
      </w:r>
      <w:r w:rsidRPr="00741B54">
        <w:rPr>
          <w:rFonts w:cs="Times New Roman"/>
          <w:bCs/>
          <w:i/>
          <w:highlight w:val="yellow"/>
        </w:rPr>
        <w:t xml:space="preserve"> effort </w:t>
      </w:r>
      <w:r>
        <w:rPr>
          <w:rFonts w:cs="Times New Roman"/>
          <w:bCs/>
          <w:i/>
          <w:highlight w:val="yellow"/>
        </w:rPr>
        <w:t>and salary in the below table</w:t>
      </w:r>
      <w:r w:rsidRPr="00741B54">
        <w:rPr>
          <w:rFonts w:cs="Times New Roman"/>
          <w:bCs/>
          <w:i/>
          <w:highlight w:val="yellow"/>
        </w:rPr>
        <w:t xml:space="preserve"> for each individual participating in the project].</w:t>
      </w:r>
    </w:p>
    <w:p w14:paraId="31C77C88" w14:textId="77777777" w:rsidR="009B5D78" w:rsidRPr="00741B54" w:rsidRDefault="009B5D78" w:rsidP="009B5D78">
      <w:pPr>
        <w:rPr>
          <w:rFonts w:cs="Times New Roman"/>
          <w:b/>
          <w:bCs/>
        </w:rPr>
      </w:pPr>
    </w:p>
    <w:p w14:paraId="3801A67F" w14:textId="23DD422F" w:rsidR="009B5D78" w:rsidRPr="00741B54" w:rsidRDefault="009B5D78" w:rsidP="009B5D78">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9B5D78" w:rsidRPr="00741B54" w14:paraId="49A5B027" w14:textId="77777777" w:rsidTr="009B5D78">
        <w:trPr>
          <w:trHeight w:val="337"/>
        </w:trPr>
        <w:tc>
          <w:tcPr>
            <w:tcW w:w="7328" w:type="dxa"/>
            <w:gridSpan w:val="5"/>
            <w:tcBorders>
              <w:top w:val="single" w:sz="4" w:space="0" w:color="auto"/>
              <w:left w:val="single" w:sz="4" w:space="0" w:color="auto"/>
              <w:bottom w:val="single" w:sz="4" w:space="0" w:color="auto"/>
              <w:right w:val="single" w:sz="4" w:space="0" w:color="auto"/>
            </w:tcBorders>
            <w:noWrap/>
            <w:vAlign w:val="bottom"/>
          </w:tcPr>
          <w:p w14:paraId="29A8BE9F" w14:textId="14EF172C" w:rsidR="009B5D78"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1</w:t>
            </w:r>
          </w:p>
        </w:tc>
      </w:tr>
      <w:tr w:rsidR="009B5D78" w:rsidRPr="00741B54" w14:paraId="4CDCE98C"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69EDC430" w14:textId="5C625D61" w:rsidR="009B5D78" w:rsidRPr="00741B54" w:rsidRDefault="009B5D78"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618C6377" w14:textId="1450C6B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61D0BA00" w14:textId="5A3ECB21"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1F7C6FD0" w14:textId="5F19D38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03DA41ED" w14:textId="651C9608"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9B5D78" w:rsidRPr="00741B54" w14:paraId="37520859"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1F870C8" w14:textId="37F7933A"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30B8917"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C97086E"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92B2BF8"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84291ED"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02914F3E"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6117043D" w14:textId="333BA3B9" w:rsidR="009B5D78" w:rsidRPr="00741B54"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4B0A840E"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6D78FC80"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557BBE86"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0748F69F"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29CA57C"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B99AFE1" w14:textId="2F7E8FF9"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1FD009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20D688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76F75EF"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A0C0D77"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40B0513D" w14:textId="77777777" w:rsidTr="009B5D78">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3D059F4F" w14:textId="0C69A998" w:rsidR="009B5D78" w:rsidRDefault="009B5D78" w:rsidP="009B5D78">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1BBD7830"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4EB87EC9"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16E4CB73"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625DB9DD" w14:textId="77777777" w:rsidR="009B5D78" w:rsidRPr="00741B54" w:rsidRDefault="009B5D78" w:rsidP="00070EDD">
            <w:pPr>
              <w:jc w:val="center"/>
              <w:rPr>
                <w:rFonts w:eastAsia="Times New Roman" w:cs="Times New Roman"/>
                <w:color w:val="000000"/>
                <w:sz w:val="22"/>
                <w:lang w:eastAsia="en-US"/>
              </w:rPr>
            </w:pPr>
          </w:p>
        </w:tc>
      </w:tr>
    </w:tbl>
    <w:p w14:paraId="7E858413" w14:textId="77777777" w:rsidR="009B5D78" w:rsidRDefault="009B5D78" w:rsidP="009B5D78">
      <w:pPr>
        <w:rPr>
          <w:rFonts w:cs="Times New Roman"/>
          <w:bCs/>
        </w:rPr>
      </w:pPr>
    </w:p>
    <w:p w14:paraId="1833E70D" w14:textId="77777777" w:rsidR="009B5D78" w:rsidRPr="00741B54" w:rsidRDefault="009B5D78" w:rsidP="009B5D78">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9B5D78" w:rsidRPr="00741B54" w14:paraId="48E89118" w14:textId="77777777" w:rsidTr="00385651">
        <w:trPr>
          <w:trHeight w:val="337"/>
        </w:trPr>
        <w:tc>
          <w:tcPr>
            <w:tcW w:w="7328" w:type="dxa"/>
            <w:gridSpan w:val="5"/>
            <w:tcBorders>
              <w:top w:val="single" w:sz="4" w:space="0" w:color="auto"/>
              <w:left w:val="single" w:sz="4" w:space="0" w:color="auto"/>
              <w:bottom w:val="single" w:sz="4" w:space="0" w:color="auto"/>
              <w:right w:val="single" w:sz="4" w:space="0" w:color="auto"/>
            </w:tcBorders>
            <w:noWrap/>
            <w:vAlign w:val="bottom"/>
          </w:tcPr>
          <w:p w14:paraId="1A339BB1" w14:textId="0A2F6751" w:rsidR="009B5D78"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2</w:t>
            </w:r>
          </w:p>
        </w:tc>
      </w:tr>
      <w:tr w:rsidR="009B5D78" w:rsidRPr="00741B54" w14:paraId="3CC710E9"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1D131D9D" w14:textId="77777777" w:rsidR="009B5D78" w:rsidRPr="00741B54" w:rsidRDefault="009B5D78"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0163C5FD"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6BAF25FE"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9516C20"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03ADC765"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9B5D78" w:rsidRPr="00741B54" w14:paraId="10F853EF"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BE07C5B"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E0F945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6BB7D71"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1C820BC"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59C871D"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3B3D745F"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21B8ADB3" w14:textId="77777777" w:rsidR="009B5D78" w:rsidRPr="00741B54"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44EC7682"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E8B21D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7A9DC297"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113F0F5F"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697E66C9"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FA63794"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6AF0526"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365819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82917DB"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B850785"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0249286"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313A1565" w14:textId="77777777" w:rsidR="009B5D78"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1C539E82"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4EF49A6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18D4053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18D9A1E5" w14:textId="77777777" w:rsidR="009B5D78" w:rsidRPr="00741B54" w:rsidRDefault="009B5D78" w:rsidP="00070EDD">
            <w:pPr>
              <w:jc w:val="center"/>
              <w:rPr>
                <w:rFonts w:eastAsia="Times New Roman" w:cs="Times New Roman"/>
                <w:color w:val="000000"/>
                <w:sz w:val="22"/>
                <w:lang w:eastAsia="en-US"/>
              </w:rPr>
            </w:pPr>
          </w:p>
        </w:tc>
      </w:tr>
    </w:tbl>
    <w:p w14:paraId="461611B2" w14:textId="77777777" w:rsidR="009B5D78" w:rsidRDefault="009B5D78" w:rsidP="009B5D78">
      <w:pPr>
        <w:rPr>
          <w:rFonts w:cs="Times New Roman"/>
          <w:bCs/>
        </w:rPr>
      </w:pPr>
    </w:p>
    <w:p w14:paraId="57B1AC9C" w14:textId="77777777" w:rsidR="009B5D78" w:rsidRPr="00741B54" w:rsidRDefault="009B5D78" w:rsidP="009B5D78">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9B5D78" w:rsidRPr="00741B54" w14:paraId="32D1AC38" w14:textId="77777777" w:rsidTr="00385651">
        <w:trPr>
          <w:trHeight w:val="337"/>
        </w:trPr>
        <w:tc>
          <w:tcPr>
            <w:tcW w:w="7328" w:type="dxa"/>
            <w:gridSpan w:val="5"/>
            <w:tcBorders>
              <w:top w:val="single" w:sz="4" w:space="0" w:color="auto"/>
              <w:left w:val="single" w:sz="4" w:space="0" w:color="auto"/>
              <w:bottom w:val="single" w:sz="4" w:space="0" w:color="auto"/>
              <w:right w:val="single" w:sz="4" w:space="0" w:color="auto"/>
            </w:tcBorders>
            <w:noWrap/>
            <w:vAlign w:val="bottom"/>
          </w:tcPr>
          <w:p w14:paraId="5637B96F" w14:textId="7F92F3D2" w:rsidR="009B5D78"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3</w:t>
            </w:r>
          </w:p>
        </w:tc>
      </w:tr>
      <w:tr w:rsidR="009B5D78" w:rsidRPr="00741B54" w14:paraId="49B7EB27"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30C8B277" w14:textId="77777777" w:rsidR="009B5D78" w:rsidRPr="00741B54" w:rsidRDefault="009B5D78"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1E735C12"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A9FD40A"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09651A1"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51C69110"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9B5D78" w:rsidRPr="00741B54" w14:paraId="3834D177"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FC516ED"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70D612F"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7560ECF"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B82E0A8"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6F1757B"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DF00693"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5D549DA4" w14:textId="77777777" w:rsidR="009B5D78" w:rsidRPr="00741B54"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12308D80"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6BB110B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02DAEC37"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23A4A238"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77A6BC1"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C392A23"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81280EB"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8E8891E"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BE12441"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738C215"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1F9DE012"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2E84B9EF" w14:textId="77777777" w:rsidR="009B5D78"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34DDD22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CD4E5B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4E7D3708"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4B5056C" w14:textId="77777777" w:rsidR="009B5D78" w:rsidRPr="00741B54" w:rsidRDefault="009B5D78" w:rsidP="00070EDD">
            <w:pPr>
              <w:jc w:val="center"/>
              <w:rPr>
                <w:rFonts w:eastAsia="Times New Roman" w:cs="Times New Roman"/>
                <w:color w:val="000000"/>
                <w:sz w:val="22"/>
                <w:lang w:eastAsia="en-US"/>
              </w:rPr>
            </w:pPr>
          </w:p>
        </w:tc>
      </w:tr>
    </w:tbl>
    <w:p w14:paraId="06A9D23B" w14:textId="77777777" w:rsidR="009B5D78" w:rsidRDefault="009B5D78" w:rsidP="009B5D78">
      <w:pPr>
        <w:rPr>
          <w:rFonts w:cs="Times New Roman"/>
          <w:bCs/>
        </w:rPr>
      </w:pPr>
    </w:p>
    <w:p w14:paraId="7CA610C8" w14:textId="77777777" w:rsidR="009B5D78" w:rsidRDefault="009B5D78" w:rsidP="00D81DBC">
      <w:pPr>
        <w:rPr>
          <w:rFonts w:cs="Times New Roman"/>
          <w:b/>
          <w:bCs/>
        </w:rPr>
      </w:pPr>
    </w:p>
    <w:p w14:paraId="422E58B5" w14:textId="77777777" w:rsidR="009B5D78" w:rsidRPr="00741B54" w:rsidRDefault="009B5D78" w:rsidP="00D81DBC">
      <w:pPr>
        <w:rPr>
          <w:rFonts w:cs="Times New Roman"/>
          <w:b/>
          <w:bCs/>
        </w:rPr>
      </w:pPr>
    </w:p>
    <w:p w14:paraId="7EC7EBA0" w14:textId="0EF77FB1" w:rsidR="00D81DBC" w:rsidRPr="00741B54" w:rsidRDefault="00D81DBC" w:rsidP="00D81DBC">
      <w:pPr>
        <w:rPr>
          <w:rFonts w:cs="Times New Roman"/>
          <w:b/>
          <w:bCs/>
        </w:rPr>
      </w:pPr>
      <w:r w:rsidRPr="00741B54">
        <w:rPr>
          <w:rFonts w:cs="Times New Roman"/>
          <w:b/>
          <w:bCs/>
        </w:rPr>
        <w:t xml:space="preserve">B. Fringe </w:t>
      </w:r>
      <w:r w:rsidR="00FE0450" w:rsidRPr="00741B54">
        <w:rPr>
          <w:rFonts w:cs="Times New Roman"/>
          <w:b/>
          <w:bCs/>
        </w:rPr>
        <w:t xml:space="preserve">Benefits </w:t>
      </w:r>
      <w:r w:rsidRPr="00741B54">
        <w:rPr>
          <w:rFonts w:cs="Times New Roman"/>
          <w:b/>
          <w:bCs/>
        </w:rPr>
        <w:t>–</w:t>
      </w:r>
      <w:r w:rsidRPr="00741B54">
        <w:rPr>
          <w:rFonts w:cs="Times New Roman"/>
          <w:b/>
          <w:bCs/>
        </w:rPr>
        <w:tab/>
      </w:r>
      <w:r w:rsidRPr="00741B54">
        <w:rPr>
          <w:rFonts w:cs="Times New Roman"/>
          <w:b/>
          <w:bCs/>
          <w:highlight w:val="yellow"/>
        </w:rPr>
        <w:t>Total: $</w:t>
      </w:r>
      <w:r w:rsidR="009C63DB" w:rsidRPr="00741B54">
        <w:rPr>
          <w:rFonts w:cs="Times New Roman"/>
          <w:b/>
          <w:bCs/>
          <w:highlight w:val="yellow"/>
        </w:rPr>
        <w:t>XXXX</w:t>
      </w:r>
      <w:r w:rsidR="00CF129D" w:rsidRPr="00741B54">
        <w:rPr>
          <w:rFonts w:cs="Times New Roman"/>
          <w:b/>
          <w:bCs/>
          <w:highlight w:val="yellow"/>
        </w:rPr>
        <w:t xml:space="preserve"> (Yr 1:___   ; Yr 2: ___  ; Yr 3: ___ </w:t>
      </w:r>
      <w:r w:rsidR="00CF129D" w:rsidRPr="00741B54">
        <w:rPr>
          <w:rFonts w:cs="Times New Roman"/>
          <w:b/>
          <w:bCs/>
        </w:rPr>
        <w:t>)</w:t>
      </w:r>
    </w:p>
    <w:p w14:paraId="1625B577" w14:textId="590743F6" w:rsidR="003D3AFB" w:rsidRPr="00741B54" w:rsidRDefault="00713C09" w:rsidP="00205F63">
      <w:pPr>
        <w:pStyle w:val="Default"/>
      </w:pPr>
      <w:r w:rsidRPr="00713C09">
        <w:t>Employee benefits are proposed using rates that are the total assignable to salaries of regular employees including paid absences, excluding Graduate Research Assistants, overtime salaries &amp; allotted paid leave benefits. In accordance with WHOI’s 2026 fixed rate agreement with the Office of Naval Research dated December 18, 2025, the fringe benefits rate applied to regular salaries is 33.48% and to casual salaries is 8.61%.</w:t>
      </w:r>
    </w:p>
    <w:p w14:paraId="0E34E10F" w14:textId="77777777" w:rsidR="00B50813" w:rsidRPr="00741B54" w:rsidRDefault="00B50813" w:rsidP="00B50813">
      <w:pPr>
        <w:rPr>
          <w:rFonts w:cs="Times New Roman"/>
        </w:rPr>
      </w:pPr>
    </w:p>
    <w:p w14:paraId="29685296" w14:textId="77777777" w:rsidR="00CF129D" w:rsidRPr="00741B54" w:rsidRDefault="00CF129D" w:rsidP="00CF129D">
      <w:pPr>
        <w:rPr>
          <w:rFonts w:cs="Times New Roman"/>
          <w:b/>
          <w:bCs/>
        </w:rPr>
      </w:pPr>
    </w:p>
    <w:tbl>
      <w:tblPr>
        <w:tblW w:w="8520" w:type="dxa"/>
        <w:tblLook w:val="04A0" w:firstRow="1" w:lastRow="0" w:firstColumn="1" w:lastColumn="0" w:noHBand="0" w:noVBand="1"/>
      </w:tblPr>
      <w:tblGrid>
        <w:gridCol w:w="2567"/>
        <w:gridCol w:w="1099"/>
        <w:gridCol w:w="1192"/>
        <w:gridCol w:w="1278"/>
        <w:gridCol w:w="1192"/>
        <w:gridCol w:w="1192"/>
      </w:tblGrid>
      <w:tr w:rsidR="00CF129D" w:rsidRPr="00741B54" w14:paraId="20809DC3" w14:textId="77777777" w:rsidTr="00DC524F">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773C0A4B" w14:textId="77777777" w:rsidR="00CF129D" w:rsidRPr="00741B54" w:rsidRDefault="00CF129D" w:rsidP="000321B4">
            <w:pPr>
              <w:rPr>
                <w:rFonts w:eastAsia="Times New Roman" w:cs="Times New Roman"/>
                <w:b/>
                <w:bCs/>
                <w:color w:val="000000"/>
                <w:sz w:val="20"/>
                <w:szCs w:val="20"/>
                <w:lang w:eastAsia="en-US"/>
              </w:rPr>
            </w:pPr>
          </w:p>
        </w:tc>
        <w:tc>
          <w:tcPr>
            <w:tcW w:w="1099" w:type="dxa"/>
            <w:tcBorders>
              <w:top w:val="single" w:sz="4" w:space="0" w:color="auto"/>
              <w:left w:val="single" w:sz="4" w:space="0" w:color="auto"/>
              <w:bottom w:val="single" w:sz="4" w:space="0" w:color="auto"/>
              <w:right w:val="single" w:sz="4" w:space="0" w:color="auto"/>
            </w:tcBorders>
            <w:noWrap/>
            <w:vAlign w:val="bottom"/>
          </w:tcPr>
          <w:p w14:paraId="5563D302" w14:textId="2F5BD3B5"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1</w:t>
            </w:r>
          </w:p>
        </w:tc>
        <w:tc>
          <w:tcPr>
            <w:tcW w:w="1192" w:type="dxa"/>
            <w:tcBorders>
              <w:top w:val="single" w:sz="4" w:space="0" w:color="auto"/>
              <w:left w:val="single" w:sz="4" w:space="0" w:color="auto"/>
              <w:bottom w:val="single" w:sz="4" w:space="0" w:color="auto"/>
              <w:right w:val="single" w:sz="4" w:space="0" w:color="auto"/>
            </w:tcBorders>
            <w:noWrap/>
            <w:vAlign w:val="bottom"/>
          </w:tcPr>
          <w:p w14:paraId="71A2E5FD" w14:textId="1407BEE0"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2</w:t>
            </w:r>
          </w:p>
        </w:tc>
        <w:tc>
          <w:tcPr>
            <w:tcW w:w="1278" w:type="dxa"/>
            <w:tcBorders>
              <w:top w:val="single" w:sz="4" w:space="0" w:color="auto"/>
              <w:left w:val="single" w:sz="4" w:space="0" w:color="auto"/>
              <w:bottom w:val="single" w:sz="4" w:space="0" w:color="auto"/>
              <w:right w:val="single" w:sz="4" w:space="0" w:color="auto"/>
            </w:tcBorders>
            <w:noWrap/>
            <w:vAlign w:val="bottom"/>
          </w:tcPr>
          <w:p w14:paraId="115E1B31" w14:textId="6C57BFB3"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3</w:t>
            </w:r>
          </w:p>
        </w:tc>
        <w:tc>
          <w:tcPr>
            <w:tcW w:w="1192" w:type="dxa"/>
            <w:tcBorders>
              <w:top w:val="single" w:sz="4" w:space="0" w:color="auto"/>
              <w:left w:val="single" w:sz="4" w:space="0" w:color="auto"/>
              <w:bottom w:val="single" w:sz="4" w:space="0" w:color="auto"/>
              <w:right w:val="single" w:sz="4" w:space="0" w:color="auto"/>
            </w:tcBorders>
            <w:noWrap/>
            <w:vAlign w:val="bottom"/>
          </w:tcPr>
          <w:p w14:paraId="6245D913" w14:textId="219EAA40"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4</w:t>
            </w:r>
          </w:p>
        </w:tc>
        <w:tc>
          <w:tcPr>
            <w:tcW w:w="1192" w:type="dxa"/>
            <w:tcBorders>
              <w:top w:val="single" w:sz="4" w:space="0" w:color="auto"/>
              <w:left w:val="single" w:sz="4" w:space="0" w:color="auto"/>
              <w:bottom w:val="single" w:sz="4" w:space="0" w:color="auto"/>
              <w:right w:val="single" w:sz="4" w:space="0" w:color="auto"/>
            </w:tcBorders>
            <w:noWrap/>
            <w:vAlign w:val="bottom"/>
          </w:tcPr>
          <w:p w14:paraId="2CA5A989" w14:textId="736E11F9" w:rsidR="00CF129D" w:rsidRPr="00741B54" w:rsidRDefault="00A8467A" w:rsidP="008B6B29">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Total</w:t>
            </w:r>
          </w:p>
        </w:tc>
      </w:tr>
      <w:tr w:rsidR="00CF129D" w:rsidRPr="00741B54" w14:paraId="0992990D"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0577CBC2" w14:textId="77777777" w:rsidR="00CF129D" w:rsidRPr="00741B54" w:rsidRDefault="00CF129D" w:rsidP="000321B4">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5BC60A9E" w14:textId="33E5A23C"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C6D4489" w14:textId="356669A6"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26EAF0F8" w14:textId="29520472"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E2B3296" w14:textId="1DC5A56E"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7A406BD2" w14:textId="37AA48A1" w:rsidR="00CF129D" w:rsidRPr="00741B54" w:rsidRDefault="008B6B29" w:rsidP="008B6B29">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Fringe</w:t>
            </w:r>
          </w:p>
        </w:tc>
      </w:tr>
      <w:tr w:rsidR="00FC026A" w:rsidRPr="00741B54" w14:paraId="75927870"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80642FD" w14:textId="7434E964" w:rsidR="00FC026A" w:rsidRPr="00741B54" w:rsidRDefault="00FC026A" w:rsidP="00FC026A">
            <w:pPr>
              <w:rPr>
                <w:rFonts w:eastAsia="Times New Roman" w:cs="Times New Roman"/>
                <w:color w:val="000000"/>
                <w:sz w:val="22"/>
                <w:lang w:eastAsia="en-US"/>
              </w:rPr>
            </w:pPr>
            <w:r>
              <w:rPr>
                <w:rFonts w:eastAsia="Times New Roman" w:cs="Times New Roman"/>
                <w:color w:val="000000"/>
                <w:sz w:val="22"/>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315B38D" w14:textId="45F41DCF"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873BDB5" w14:textId="41286C89"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B41AFEF" w14:textId="46D8918C"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2071BF1" w14:textId="7D547029"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5C7EEA1" w14:textId="2B5FDFF7" w:rsidR="00FC026A" w:rsidRPr="00741B54" w:rsidRDefault="00FC026A" w:rsidP="00FC026A">
            <w:pPr>
              <w:jc w:val="right"/>
              <w:rPr>
                <w:rFonts w:eastAsia="Times New Roman" w:cs="Times New Roman"/>
                <w:color w:val="000000"/>
                <w:sz w:val="22"/>
                <w:lang w:eastAsia="en-US"/>
              </w:rPr>
            </w:pPr>
          </w:p>
        </w:tc>
      </w:tr>
      <w:tr w:rsidR="00FC026A" w:rsidRPr="00741B54" w14:paraId="305CD03D"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6A0E9DA7" w14:textId="4168E2F6" w:rsidR="00FC026A" w:rsidRPr="00741B54" w:rsidRDefault="00FC026A" w:rsidP="00FC026A">
            <w:pPr>
              <w:rPr>
                <w:rFonts w:eastAsia="Times New Roman" w:cs="Times New Roman"/>
                <w:color w:val="000000"/>
                <w:sz w:val="22"/>
                <w:lang w:eastAsia="en-US"/>
              </w:rPr>
            </w:pPr>
            <w:r w:rsidRPr="00741B54">
              <w:rPr>
                <w:rFonts w:eastAsia="Times New Roman" w:cs="Times New Roman"/>
                <w:color w:val="000000"/>
                <w:sz w:val="22"/>
                <w:lang w:eastAsia="en-US"/>
              </w:rPr>
              <w:lastRenderedPageBreak/>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4DC310D8"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4F6A0E00" w14:textId="77777777"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32A8068B"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730FD597"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4181EC8E" w14:textId="77777777" w:rsidR="00FC026A" w:rsidRPr="00741B54" w:rsidRDefault="00FC026A" w:rsidP="00FC026A">
            <w:pPr>
              <w:jc w:val="right"/>
              <w:rPr>
                <w:rFonts w:eastAsia="Times New Roman" w:cs="Times New Roman"/>
                <w:color w:val="000000"/>
                <w:sz w:val="22"/>
                <w:lang w:eastAsia="en-US"/>
              </w:rPr>
            </w:pPr>
          </w:p>
        </w:tc>
      </w:tr>
      <w:tr w:rsidR="00FC026A" w:rsidRPr="00741B54" w14:paraId="3281C643"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6F430D4" w14:textId="46BB01D4" w:rsidR="00FC026A" w:rsidRPr="00741B54" w:rsidRDefault="00FC026A" w:rsidP="00FC026A">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1021F44"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9763CE9" w14:textId="77777777"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80B7BE2"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B9C3A49"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374CA4E" w14:textId="77777777" w:rsidR="00FC026A" w:rsidRPr="00741B54" w:rsidRDefault="00FC026A" w:rsidP="00FC026A">
            <w:pPr>
              <w:jc w:val="right"/>
              <w:rPr>
                <w:rFonts w:eastAsia="Times New Roman" w:cs="Times New Roman"/>
                <w:color w:val="000000"/>
                <w:sz w:val="22"/>
                <w:lang w:eastAsia="en-US"/>
              </w:rPr>
            </w:pPr>
          </w:p>
        </w:tc>
      </w:tr>
      <w:tr w:rsidR="00FC026A" w:rsidRPr="00741B54" w14:paraId="00370163" w14:textId="77777777" w:rsidTr="00DC524F">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00B32B58" w14:textId="0F4206A6" w:rsidR="00FC026A" w:rsidRPr="00741B54" w:rsidRDefault="00FC026A" w:rsidP="00FC026A">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74927DF2"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2F6A8D9" w14:textId="77777777"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3BB85C7B"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2AC0B7BF"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E55E4CA" w14:textId="77777777" w:rsidR="00FC026A" w:rsidRPr="00741B54" w:rsidRDefault="00FC026A" w:rsidP="00FC026A">
            <w:pPr>
              <w:jc w:val="right"/>
              <w:rPr>
                <w:rFonts w:eastAsia="Times New Roman" w:cs="Times New Roman"/>
                <w:color w:val="000000"/>
                <w:sz w:val="22"/>
                <w:lang w:eastAsia="en-US"/>
              </w:rPr>
            </w:pPr>
          </w:p>
        </w:tc>
      </w:tr>
    </w:tbl>
    <w:p w14:paraId="0F23477E" w14:textId="77777777" w:rsidR="00CF129D" w:rsidRPr="00741B54" w:rsidRDefault="00CF129D" w:rsidP="00CF129D">
      <w:pPr>
        <w:rPr>
          <w:rFonts w:cs="Times New Roman"/>
          <w:bCs/>
        </w:rPr>
      </w:pPr>
    </w:p>
    <w:p w14:paraId="4FA93523" w14:textId="77777777" w:rsidR="00CF129D" w:rsidRPr="00741B54" w:rsidRDefault="00CF129D" w:rsidP="00B50813">
      <w:pPr>
        <w:rPr>
          <w:rFonts w:cs="Times New Roman"/>
        </w:rPr>
      </w:pPr>
    </w:p>
    <w:p w14:paraId="1DAAA9DC" w14:textId="77777777" w:rsidR="00B50813" w:rsidRPr="00741B54" w:rsidRDefault="00B50813" w:rsidP="00B50813">
      <w:pPr>
        <w:rPr>
          <w:rFonts w:cs="Times New Roman"/>
        </w:rPr>
      </w:pPr>
      <w:r w:rsidRPr="00741B54">
        <w:rPr>
          <w:rFonts w:cs="Times New Roman"/>
          <w:b/>
          <w:i/>
          <w:color w:val="0000FF"/>
        </w:rPr>
        <w:t>If the budget includes cruise time:</w:t>
      </w:r>
      <w:r w:rsidRPr="00741B54">
        <w:rPr>
          <w:rFonts w:cs="Times New Roman"/>
          <w:i/>
          <w:color w:val="0000FF"/>
        </w:rPr>
        <w:t xml:space="preserve">  </w:t>
      </w:r>
    </w:p>
    <w:p w14:paraId="7753F20D" w14:textId="64FEB2C5" w:rsidR="00435A0D" w:rsidRPr="00741B54" w:rsidRDefault="00435A0D" w:rsidP="00842624">
      <w:pPr>
        <w:pStyle w:val="Default"/>
      </w:pPr>
      <w:r w:rsidRPr="00741B54">
        <w:t>In addition to regular hours, labor costs each period include Cruise Leave (CL) and Overtime (OT) associated with planned cruises. Premium pay associated with OT is excluded from the MTDC base. Paid Absence rate is applied to regular hours prior to application of benefits. The rates used in the calculation are in accordance with WHOI’s 202</w:t>
      </w:r>
      <w:r w:rsidR="008F3551">
        <w:t>5</w:t>
      </w:r>
      <w:r w:rsidRPr="00741B54">
        <w:t xml:space="preserve"> provisional rate agreement (dated </w:t>
      </w:r>
      <w:r w:rsidR="00A2173B">
        <w:rPr>
          <w:sz w:val="23"/>
          <w:szCs w:val="23"/>
        </w:rPr>
        <w:t>December</w:t>
      </w:r>
      <w:r w:rsidR="00E818C1">
        <w:rPr>
          <w:sz w:val="23"/>
          <w:szCs w:val="23"/>
        </w:rPr>
        <w:t xml:space="preserve"> 18</w:t>
      </w:r>
      <w:r w:rsidR="00842624">
        <w:rPr>
          <w:sz w:val="23"/>
          <w:szCs w:val="23"/>
        </w:rPr>
        <w:t>, 2025</w:t>
      </w:r>
      <w:r w:rsidRPr="00741B54">
        <w:t>) with the Office of Naval Research.</w:t>
      </w:r>
    </w:p>
    <w:p w14:paraId="52A2F3DE" w14:textId="77777777" w:rsidR="00435A0D" w:rsidRPr="00741B54" w:rsidRDefault="00435A0D" w:rsidP="00E2086C">
      <w:pPr>
        <w:rPr>
          <w:rFonts w:cs="Times New Roman"/>
          <w:i/>
        </w:rPr>
      </w:pPr>
    </w:p>
    <w:p w14:paraId="56A753A2" w14:textId="620E1E08" w:rsidR="00E2086C" w:rsidRPr="00741B54" w:rsidRDefault="00E2086C" w:rsidP="00E2086C">
      <w:pPr>
        <w:rPr>
          <w:rFonts w:cs="Times New Roman"/>
          <w:i/>
        </w:rPr>
      </w:pPr>
      <w:r w:rsidRPr="00741B54">
        <w:rPr>
          <w:rFonts w:cs="Times New Roman"/>
          <w:i/>
        </w:rPr>
        <w:t>Fringe Benefits for the salaries of the personnel listed above equal $</w:t>
      </w:r>
      <w:r w:rsidRPr="00741B54">
        <w:rPr>
          <w:rFonts w:cs="Times New Roman"/>
          <w:i/>
          <w:highlight w:val="yellow"/>
        </w:rPr>
        <w:t>XXXX</w:t>
      </w:r>
      <w:r w:rsidRPr="00741B54">
        <w:rPr>
          <w:rFonts w:cs="Times New Roman"/>
          <w:i/>
        </w:rPr>
        <w:t xml:space="preserve"> and were calculated in accordance with our negotiated rate agreement, details can be found on the attached breakdown.</w:t>
      </w:r>
    </w:p>
    <w:p w14:paraId="6C404717" w14:textId="5E22B434" w:rsidR="00185CE8" w:rsidRPr="00741B54" w:rsidRDefault="00E2086C" w:rsidP="00D81DBC">
      <w:pPr>
        <w:rPr>
          <w:rFonts w:cs="Times New Roman"/>
          <w:i/>
        </w:rPr>
      </w:pPr>
      <w:r w:rsidRPr="00741B54">
        <w:rPr>
          <w:rFonts w:cs="Times New Roman"/>
          <w:i/>
          <w:highlight w:val="yellow"/>
        </w:rPr>
        <w:t>[Please list the fringe total generated by</w:t>
      </w:r>
      <w:r w:rsidR="004C7F2E">
        <w:rPr>
          <w:rFonts w:cs="Times New Roman"/>
          <w:i/>
          <w:highlight w:val="yellow"/>
        </w:rPr>
        <w:t xml:space="preserve"> the WHOI Budget Tool.</w:t>
      </w:r>
      <w:r w:rsidRPr="00741B54">
        <w:rPr>
          <w:rFonts w:cs="Times New Roman"/>
          <w:i/>
          <w:highlight w:val="yellow"/>
        </w:rPr>
        <w:t>]</w:t>
      </w:r>
    </w:p>
    <w:p w14:paraId="78F42401" w14:textId="77777777" w:rsidR="0046335F" w:rsidRPr="00741B54" w:rsidRDefault="0046335F" w:rsidP="00D81DBC">
      <w:pPr>
        <w:rPr>
          <w:rFonts w:cs="Times New Roman"/>
        </w:rPr>
      </w:pPr>
    </w:p>
    <w:p w14:paraId="73F72840" w14:textId="77777777" w:rsidR="0042148F" w:rsidRPr="00741B54" w:rsidRDefault="0042148F" w:rsidP="00D81DBC">
      <w:pPr>
        <w:rPr>
          <w:rFonts w:cs="Times New Roman"/>
        </w:rPr>
      </w:pPr>
    </w:p>
    <w:p w14:paraId="6BD005E6" w14:textId="2D8429B0" w:rsidR="002B5B58" w:rsidRPr="00741B54" w:rsidRDefault="00FE0450" w:rsidP="00D81DBC">
      <w:pPr>
        <w:rPr>
          <w:rFonts w:cs="Times New Roman"/>
        </w:rPr>
      </w:pPr>
      <w:r w:rsidRPr="00741B54">
        <w:rPr>
          <w:rFonts w:cs="Times New Roman"/>
          <w:b/>
        </w:rPr>
        <w:t>C</w:t>
      </w:r>
      <w:r w:rsidR="002B5B58" w:rsidRPr="00741B54">
        <w:rPr>
          <w:rFonts w:cs="Times New Roman"/>
          <w:b/>
        </w:rPr>
        <w:t>. Travel –</w:t>
      </w:r>
      <w:r w:rsidR="002B5B58" w:rsidRPr="00741B54">
        <w:rPr>
          <w:rFonts w:cs="Times New Roman"/>
        </w:rPr>
        <w:t xml:space="preserve"> </w:t>
      </w:r>
      <w:r w:rsidR="002B5B58" w:rsidRPr="00741B54">
        <w:rPr>
          <w:rFonts w:cs="Times New Roman"/>
        </w:rPr>
        <w:tab/>
      </w:r>
      <w:r w:rsidR="002B5B58" w:rsidRPr="00741B54">
        <w:rPr>
          <w:rFonts w:cs="Times New Roman"/>
          <w:b/>
          <w:bCs/>
          <w:highlight w:val="yellow"/>
        </w:rPr>
        <w:t>Total: $XXX</w:t>
      </w:r>
      <w:r w:rsidR="00CF129D" w:rsidRPr="00741B54">
        <w:rPr>
          <w:rFonts w:cs="Times New Roman"/>
          <w:b/>
          <w:bCs/>
          <w:highlight w:val="yellow"/>
        </w:rPr>
        <w:t>. (Yr 1:___   ; Yr 2: ___  ; Yr 3: ___</w:t>
      </w:r>
      <w:r w:rsidR="00A2173B">
        <w:rPr>
          <w:rFonts w:cs="Times New Roman"/>
          <w:b/>
          <w:bCs/>
        </w:rPr>
        <w:t xml:space="preserve"> </w:t>
      </w:r>
      <w:r w:rsidR="00CF129D" w:rsidRPr="00741B54">
        <w:rPr>
          <w:rFonts w:cs="Times New Roman"/>
          <w:b/>
          <w:bCs/>
        </w:rPr>
        <w:t>)</w:t>
      </w:r>
    </w:p>
    <w:p w14:paraId="267F4310" w14:textId="77777777" w:rsidR="00646DB6" w:rsidRPr="00741B54" w:rsidRDefault="00646DB6" w:rsidP="00D81DBC">
      <w:pPr>
        <w:rPr>
          <w:rFonts w:cs="Times New Roman"/>
        </w:rPr>
      </w:pPr>
      <w:r w:rsidRPr="00741B54">
        <w:rPr>
          <w:rFonts w:cs="Times New Roman"/>
        </w:rPr>
        <w:t xml:space="preserve">Travel funding is budgeted for </w:t>
      </w:r>
      <w:r w:rsidR="00FE0450" w:rsidRPr="00741B54">
        <w:rPr>
          <w:rFonts w:cs="Times New Roman"/>
        </w:rPr>
        <w:t>Anderson to attend the annual PI meeting to be hel</w:t>
      </w:r>
      <w:r w:rsidR="00EC37C7" w:rsidRPr="00741B54">
        <w:rPr>
          <w:rFonts w:cs="Times New Roman"/>
        </w:rPr>
        <w:t>d in Washi</w:t>
      </w:r>
      <w:r w:rsidR="00383D3A" w:rsidRPr="00741B54">
        <w:rPr>
          <w:rFonts w:cs="Times New Roman"/>
        </w:rPr>
        <w:t>n</w:t>
      </w:r>
      <w:r w:rsidR="00EC37C7" w:rsidRPr="00741B54">
        <w:rPr>
          <w:rFonts w:cs="Times New Roman"/>
        </w:rPr>
        <w:t>gton, DC:</w:t>
      </w:r>
    </w:p>
    <w:p w14:paraId="7B3C960C" w14:textId="77777777" w:rsidR="00646DB6" w:rsidRPr="00741B54" w:rsidRDefault="00646DB6" w:rsidP="00D81DBC">
      <w:pPr>
        <w:rPr>
          <w:rFonts w:cs="Times New Roman"/>
        </w:rPr>
      </w:pPr>
    </w:p>
    <w:p w14:paraId="6BEF1DD7" w14:textId="77777777" w:rsidR="00CC72B3" w:rsidRPr="00741B54" w:rsidRDefault="00CC72B3" w:rsidP="00CC72B3">
      <w:pPr>
        <w:tabs>
          <w:tab w:val="left" w:pos="360"/>
          <w:tab w:val="left" w:pos="1260"/>
        </w:tabs>
        <w:rPr>
          <w:rFonts w:cs="Times New Roman"/>
          <w:color w:val="000000" w:themeColor="text1"/>
        </w:rPr>
      </w:pPr>
      <w:r w:rsidRPr="00741B54">
        <w:rPr>
          <w:rFonts w:cs="Times New Roman"/>
          <w:i/>
          <w:color w:val="000000" w:themeColor="text1"/>
          <w:highlight w:val="yellow"/>
        </w:rPr>
        <w:t>Identify type (i.e. domestic or foreign) of travel and also the number of trips by year and the reason for travel.  Please include all dollars for each portion of the trip. The details of these trips may be found in the table below. If only one trip, a table is not necessary as long as all the details are provided.</w:t>
      </w:r>
    </w:p>
    <w:p w14:paraId="7E4E510F" w14:textId="77777777" w:rsidR="00CC72B3" w:rsidRPr="00741B54" w:rsidRDefault="00CC72B3" w:rsidP="00CC72B3">
      <w:pPr>
        <w:tabs>
          <w:tab w:val="left" w:pos="360"/>
          <w:tab w:val="left" w:pos="1260"/>
        </w:tabs>
        <w:rPr>
          <w:rFonts w:cs="Times New Roman"/>
          <w:color w:val="000000" w:themeColor="text1"/>
        </w:rPr>
      </w:pPr>
    </w:p>
    <w:p w14:paraId="4F58BB50" w14:textId="01F710DB" w:rsidR="00CC72B3" w:rsidRPr="00741B54" w:rsidRDefault="00CC72B3" w:rsidP="00CC72B3">
      <w:pPr>
        <w:tabs>
          <w:tab w:val="left" w:pos="360"/>
          <w:tab w:val="left" w:pos="1260"/>
        </w:tabs>
        <w:rPr>
          <w:rFonts w:cs="Times New Roman"/>
          <w:i/>
          <w:color w:val="000000" w:themeColor="text1"/>
        </w:rPr>
      </w:pPr>
      <w:r w:rsidRPr="00741B54">
        <w:rPr>
          <w:rFonts w:cs="Times New Roman"/>
          <w:color w:val="000000" w:themeColor="text1"/>
        </w:rPr>
        <w:t>Example:</w:t>
      </w:r>
    </w:p>
    <w:tbl>
      <w:tblPr>
        <w:tblW w:w="8435" w:type="dxa"/>
        <w:tblLayout w:type="fixed"/>
        <w:tblLook w:val="0400" w:firstRow="0" w:lastRow="0" w:firstColumn="0" w:lastColumn="0" w:noHBand="0" w:noVBand="1"/>
      </w:tblPr>
      <w:tblGrid>
        <w:gridCol w:w="2285"/>
        <w:gridCol w:w="1024"/>
        <w:gridCol w:w="1026"/>
        <w:gridCol w:w="1024"/>
        <w:gridCol w:w="1026"/>
        <w:gridCol w:w="1024"/>
        <w:gridCol w:w="1026"/>
      </w:tblGrid>
      <w:tr w:rsidR="00741B54" w:rsidRPr="00741B54" w14:paraId="3216B393" w14:textId="77777777" w:rsidTr="00DC524F">
        <w:trPr>
          <w:trHeight w:val="303"/>
        </w:trPr>
        <w:tc>
          <w:tcPr>
            <w:tcW w:w="2285" w:type="dxa"/>
            <w:tcBorders>
              <w:top w:val="single" w:sz="4" w:space="0" w:color="000000"/>
              <w:left w:val="single" w:sz="4" w:space="0" w:color="000000"/>
              <w:bottom w:val="nil"/>
              <w:right w:val="single" w:sz="4" w:space="0" w:color="000000"/>
            </w:tcBorders>
            <w:shd w:val="clear" w:color="auto" w:fill="DDEBF7"/>
            <w:vAlign w:val="bottom"/>
          </w:tcPr>
          <w:p w14:paraId="1A16CFCB"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Trip Name</w:t>
            </w:r>
          </w:p>
        </w:tc>
        <w:tc>
          <w:tcPr>
            <w:tcW w:w="2050" w:type="dxa"/>
            <w:gridSpan w:val="2"/>
            <w:tcBorders>
              <w:top w:val="single" w:sz="4" w:space="0" w:color="000000"/>
              <w:left w:val="nil"/>
              <w:bottom w:val="nil"/>
              <w:right w:val="single" w:sz="4" w:space="0" w:color="000000"/>
            </w:tcBorders>
            <w:shd w:val="clear" w:color="auto" w:fill="DDEBF7"/>
            <w:vAlign w:val="bottom"/>
          </w:tcPr>
          <w:p w14:paraId="3FBEEE1C"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 </w:t>
            </w:r>
          </w:p>
          <w:p w14:paraId="287913D0" w14:textId="7A1CD908"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single" w:sz="4" w:space="0" w:color="000000"/>
              <w:left w:val="nil"/>
              <w:bottom w:val="nil"/>
              <w:right w:val="single" w:sz="4" w:space="0" w:color="000000"/>
            </w:tcBorders>
            <w:shd w:val="clear" w:color="auto" w:fill="DDEBF7"/>
            <w:vAlign w:val="bottom"/>
          </w:tcPr>
          <w:p w14:paraId="4D7D1D62"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 </w:t>
            </w:r>
          </w:p>
          <w:p w14:paraId="59DDBDDD" w14:textId="27965665"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single" w:sz="4" w:space="0" w:color="000000"/>
              <w:left w:val="nil"/>
              <w:bottom w:val="nil"/>
              <w:right w:val="single" w:sz="4" w:space="0" w:color="000000"/>
            </w:tcBorders>
            <w:shd w:val="clear" w:color="auto" w:fill="DDEBF7"/>
            <w:vAlign w:val="bottom"/>
          </w:tcPr>
          <w:p w14:paraId="3EBC4372"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 </w:t>
            </w:r>
          </w:p>
          <w:p w14:paraId="17DA7066" w14:textId="5E535A4E"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r>
      <w:tr w:rsidR="00741B54" w:rsidRPr="00741B54" w14:paraId="754466F3" w14:textId="77777777" w:rsidTr="00DC524F">
        <w:trPr>
          <w:trHeight w:val="303"/>
        </w:trPr>
        <w:tc>
          <w:tcPr>
            <w:tcW w:w="2285" w:type="dxa"/>
            <w:tcBorders>
              <w:top w:val="nil"/>
              <w:left w:val="single" w:sz="4" w:space="0" w:color="000000"/>
              <w:bottom w:val="nil"/>
              <w:right w:val="single" w:sz="4" w:space="0" w:color="000000"/>
            </w:tcBorders>
            <w:vAlign w:val="bottom"/>
          </w:tcPr>
          <w:p w14:paraId="2BF3E2EC"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Destination</w:t>
            </w:r>
          </w:p>
        </w:tc>
        <w:tc>
          <w:tcPr>
            <w:tcW w:w="2050" w:type="dxa"/>
            <w:gridSpan w:val="2"/>
            <w:tcBorders>
              <w:top w:val="nil"/>
              <w:left w:val="nil"/>
              <w:bottom w:val="nil"/>
              <w:right w:val="single" w:sz="4" w:space="0" w:color="000000"/>
            </w:tcBorders>
            <w:vAlign w:val="bottom"/>
          </w:tcPr>
          <w:p w14:paraId="51864D51"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nil"/>
              <w:left w:val="nil"/>
              <w:bottom w:val="nil"/>
              <w:right w:val="single" w:sz="4" w:space="0" w:color="000000"/>
            </w:tcBorders>
            <w:vAlign w:val="bottom"/>
          </w:tcPr>
          <w:p w14:paraId="450A201E"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nil"/>
              <w:left w:val="nil"/>
              <w:bottom w:val="nil"/>
              <w:right w:val="single" w:sz="4" w:space="0" w:color="000000"/>
            </w:tcBorders>
            <w:vAlign w:val="bottom"/>
          </w:tcPr>
          <w:p w14:paraId="10CBCB56"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r>
      <w:tr w:rsidR="00741B54" w:rsidRPr="00741B54" w14:paraId="5C081161" w14:textId="77777777" w:rsidTr="00DC524F">
        <w:trPr>
          <w:trHeight w:val="303"/>
        </w:trPr>
        <w:tc>
          <w:tcPr>
            <w:tcW w:w="2285" w:type="dxa"/>
            <w:tcBorders>
              <w:top w:val="nil"/>
              <w:left w:val="single" w:sz="4" w:space="0" w:color="000000"/>
              <w:bottom w:val="nil"/>
              <w:right w:val="single" w:sz="4" w:space="0" w:color="000000"/>
            </w:tcBorders>
            <w:vAlign w:val="bottom"/>
          </w:tcPr>
          <w:p w14:paraId="5C2E67C5"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No. of People</w:t>
            </w:r>
          </w:p>
        </w:tc>
        <w:tc>
          <w:tcPr>
            <w:tcW w:w="1024" w:type="dxa"/>
            <w:tcBorders>
              <w:top w:val="nil"/>
              <w:left w:val="nil"/>
              <w:bottom w:val="nil"/>
              <w:right w:val="nil"/>
            </w:tcBorders>
            <w:vAlign w:val="bottom"/>
          </w:tcPr>
          <w:p w14:paraId="7B4FD531"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40B2B6D5"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Year #</w:t>
            </w:r>
          </w:p>
        </w:tc>
        <w:tc>
          <w:tcPr>
            <w:tcW w:w="1024" w:type="dxa"/>
            <w:tcBorders>
              <w:top w:val="nil"/>
              <w:left w:val="nil"/>
              <w:bottom w:val="nil"/>
              <w:right w:val="nil"/>
            </w:tcBorders>
            <w:vAlign w:val="bottom"/>
          </w:tcPr>
          <w:p w14:paraId="231CD0F0"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23884C9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Year #</w:t>
            </w:r>
          </w:p>
        </w:tc>
        <w:tc>
          <w:tcPr>
            <w:tcW w:w="1024" w:type="dxa"/>
            <w:tcBorders>
              <w:top w:val="nil"/>
              <w:left w:val="nil"/>
              <w:bottom w:val="nil"/>
              <w:right w:val="nil"/>
            </w:tcBorders>
            <w:vAlign w:val="bottom"/>
          </w:tcPr>
          <w:p w14:paraId="3EEE5E85"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59ACFA38"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Year #</w:t>
            </w:r>
          </w:p>
        </w:tc>
      </w:tr>
      <w:tr w:rsidR="00741B54" w:rsidRPr="00741B54" w14:paraId="5079AA66" w14:textId="77777777" w:rsidTr="00DC524F">
        <w:trPr>
          <w:trHeight w:val="303"/>
        </w:trPr>
        <w:tc>
          <w:tcPr>
            <w:tcW w:w="2285" w:type="dxa"/>
            <w:tcBorders>
              <w:top w:val="nil"/>
              <w:left w:val="single" w:sz="4" w:space="0" w:color="000000"/>
              <w:bottom w:val="nil"/>
              <w:right w:val="single" w:sz="4" w:space="0" w:color="000000"/>
            </w:tcBorders>
            <w:vAlign w:val="bottom"/>
          </w:tcPr>
          <w:p w14:paraId="3C8FAAAD"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No. of Days</w:t>
            </w:r>
          </w:p>
        </w:tc>
        <w:tc>
          <w:tcPr>
            <w:tcW w:w="1024" w:type="dxa"/>
            <w:tcBorders>
              <w:top w:val="nil"/>
              <w:left w:val="nil"/>
              <w:bottom w:val="nil"/>
              <w:right w:val="nil"/>
            </w:tcBorders>
            <w:vAlign w:val="bottom"/>
          </w:tcPr>
          <w:p w14:paraId="6E93930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2E7C47C4"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70D9E3F8"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720BA304"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4379CF75"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331890D9"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r>
      <w:tr w:rsidR="00741B54" w:rsidRPr="00741B54" w14:paraId="5DB076F4" w14:textId="77777777" w:rsidTr="00DC524F">
        <w:trPr>
          <w:trHeight w:val="303"/>
        </w:trPr>
        <w:tc>
          <w:tcPr>
            <w:tcW w:w="2285" w:type="dxa"/>
            <w:tcBorders>
              <w:top w:val="nil"/>
              <w:left w:val="single" w:sz="4" w:space="0" w:color="000000"/>
              <w:bottom w:val="nil"/>
              <w:right w:val="single" w:sz="4" w:space="0" w:color="000000"/>
            </w:tcBorders>
            <w:vAlign w:val="bottom"/>
          </w:tcPr>
          <w:p w14:paraId="668AF587"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 xml:space="preserve">Costs </w:t>
            </w:r>
          </w:p>
        </w:tc>
        <w:tc>
          <w:tcPr>
            <w:tcW w:w="1024" w:type="dxa"/>
            <w:tcBorders>
              <w:top w:val="nil"/>
              <w:left w:val="nil"/>
              <w:bottom w:val="nil"/>
              <w:right w:val="nil"/>
            </w:tcBorders>
            <w:vAlign w:val="bottom"/>
          </w:tcPr>
          <w:p w14:paraId="7BFA1A26"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Base</w:t>
            </w:r>
          </w:p>
        </w:tc>
        <w:tc>
          <w:tcPr>
            <w:tcW w:w="1025" w:type="dxa"/>
            <w:tcBorders>
              <w:top w:val="nil"/>
              <w:left w:val="nil"/>
              <w:bottom w:val="nil"/>
              <w:right w:val="single" w:sz="4" w:space="0" w:color="000000"/>
            </w:tcBorders>
            <w:vAlign w:val="bottom"/>
          </w:tcPr>
          <w:p w14:paraId="44CA2967"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c>
          <w:tcPr>
            <w:tcW w:w="1024" w:type="dxa"/>
            <w:tcBorders>
              <w:top w:val="nil"/>
              <w:left w:val="nil"/>
              <w:bottom w:val="nil"/>
              <w:right w:val="nil"/>
            </w:tcBorders>
            <w:vAlign w:val="bottom"/>
          </w:tcPr>
          <w:p w14:paraId="1AA3292A"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Base</w:t>
            </w:r>
          </w:p>
        </w:tc>
        <w:tc>
          <w:tcPr>
            <w:tcW w:w="1025" w:type="dxa"/>
            <w:tcBorders>
              <w:top w:val="nil"/>
              <w:left w:val="nil"/>
              <w:bottom w:val="nil"/>
              <w:right w:val="single" w:sz="4" w:space="0" w:color="000000"/>
            </w:tcBorders>
            <w:vAlign w:val="bottom"/>
          </w:tcPr>
          <w:p w14:paraId="006EF472"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c>
          <w:tcPr>
            <w:tcW w:w="1024" w:type="dxa"/>
            <w:tcBorders>
              <w:top w:val="nil"/>
              <w:left w:val="nil"/>
              <w:bottom w:val="nil"/>
              <w:right w:val="nil"/>
            </w:tcBorders>
            <w:vAlign w:val="bottom"/>
          </w:tcPr>
          <w:p w14:paraId="3BA47821"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Base</w:t>
            </w:r>
          </w:p>
        </w:tc>
        <w:tc>
          <w:tcPr>
            <w:tcW w:w="1025" w:type="dxa"/>
            <w:tcBorders>
              <w:top w:val="nil"/>
              <w:left w:val="nil"/>
              <w:bottom w:val="nil"/>
              <w:right w:val="single" w:sz="4" w:space="0" w:color="000000"/>
            </w:tcBorders>
            <w:vAlign w:val="bottom"/>
          </w:tcPr>
          <w:p w14:paraId="2FA1651B"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r>
      <w:tr w:rsidR="00741B54" w:rsidRPr="00741B54" w14:paraId="7FB24861" w14:textId="77777777" w:rsidTr="00DC524F">
        <w:trPr>
          <w:trHeight w:val="303"/>
        </w:trPr>
        <w:tc>
          <w:tcPr>
            <w:tcW w:w="2285" w:type="dxa"/>
            <w:tcBorders>
              <w:top w:val="nil"/>
              <w:left w:val="single" w:sz="4" w:space="0" w:color="000000"/>
              <w:bottom w:val="nil"/>
              <w:right w:val="single" w:sz="4" w:space="0" w:color="000000"/>
            </w:tcBorders>
            <w:vAlign w:val="bottom"/>
          </w:tcPr>
          <w:p w14:paraId="55D046AE"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Airfare (r/t)</w:t>
            </w:r>
          </w:p>
        </w:tc>
        <w:tc>
          <w:tcPr>
            <w:tcW w:w="1024" w:type="dxa"/>
            <w:tcBorders>
              <w:top w:val="nil"/>
              <w:left w:val="nil"/>
              <w:bottom w:val="nil"/>
              <w:right w:val="nil"/>
            </w:tcBorders>
            <w:vAlign w:val="bottom"/>
          </w:tcPr>
          <w:p w14:paraId="32346B7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200B5713"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6E183922"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3254C743"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796D1D31"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A05E86B"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50F0D5EE" w14:textId="77777777" w:rsidTr="00DC524F">
        <w:trPr>
          <w:trHeight w:val="303"/>
        </w:trPr>
        <w:tc>
          <w:tcPr>
            <w:tcW w:w="2285" w:type="dxa"/>
            <w:tcBorders>
              <w:top w:val="nil"/>
              <w:left w:val="single" w:sz="4" w:space="0" w:color="000000"/>
              <w:bottom w:val="nil"/>
              <w:right w:val="single" w:sz="4" w:space="0" w:color="000000"/>
            </w:tcBorders>
            <w:vAlign w:val="bottom"/>
          </w:tcPr>
          <w:p w14:paraId="758FA69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xml:space="preserve">Ground Transportation </w:t>
            </w:r>
          </w:p>
        </w:tc>
        <w:tc>
          <w:tcPr>
            <w:tcW w:w="1024" w:type="dxa"/>
            <w:tcBorders>
              <w:top w:val="nil"/>
              <w:left w:val="nil"/>
              <w:bottom w:val="nil"/>
              <w:right w:val="nil"/>
            </w:tcBorders>
            <w:vAlign w:val="bottom"/>
          </w:tcPr>
          <w:p w14:paraId="22F640A0"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5C1A1144"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6F15410E"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1D6DB0BF"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14225034"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036B92F1"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14146194" w14:textId="77777777" w:rsidTr="00DC524F">
        <w:trPr>
          <w:trHeight w:val="303"/>
        </w:trPr>
        <w:tc>
          <w:tcPr>
            <w:tcW w:w="2285" w:type="dxa"/>
            <w:tcBorders>
              <w:top w:val="nil"/>
              <w:left w:val="single" w:sz="4" w:space="0" w:color="000000"/>
              <w:bottom w:val="nil"/>
              <w:right w:val="single" w:sz="4" w:space="0" w:color="000000"/>
            </w:tcBorders>
            <w:vAlign w:val="bottom"/>
          </w:tcPr>
          <w:p w14:paraId="424BF602"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Lodging</w:t>
            </w:r>
          </w:p>
        </w:tc>
        <w:tc>
          <w:tcPr>
            <w:tcW w:w="1024" w:type="dxa"/>
            <w:tcBorders>
              <w:top w:val="nil"/>
              <w:left w:val="nil"/>
              <w:bottom w:val="nil"/>
              <w:right w:val="nil"/>
            </w:tcBorders>
            <w:vAlign w:val="bottom"/>
          </w:tcPr>
          <w:p w14:paraId="77298FCD"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107EACF4"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66BDBB52"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17C818DA"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726E116C"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039F5F37"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3415119F" w14:textId="77777777" w:rsidTr="00DC524F">
        <w:trPr>
          <w:trHeight w:val="303"/>
        </w:trPr>
        <w:tc>
          <w:tcPr>
            <w:tcW w:w="2285" w:type="dxa"/>
            <w:tcBorders>
              <w:top w:val="nil"/>
              <w:left w:val="single" w:sz="4" w:space="0" w:color="000000"/>
              <w:bottom w:val="nil"/>
              <w:right w:val="single" w:sz="4" w:space="0" w:color="000000"/>
            </w:tcBorders>
            <w:vAlign w:val="bottom"/>
          </w:tcPr>
          <w:p w14:paraId="6CF01EC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xml:space="preserve">Per Diem </w:t>
            </w:r>
          </w:p>
        </w:tc>
        <w:tc>
          <w:tcPr>
            <w:tcW w:w="1024" w:type="dxa"/>
            <w:tcBorders>
              <w:top w:val="nil"/>
              <w:left w:val="nil"/>
              <w:bottom w:val="nil"/>
              <w:right w:val="nil"/>
            </w:tcBorders>
            <w:vAlign w:val="bottom"/>
          </w:tcPr>
          <w:p w14:paraId="52D9214A"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EDEF6DC"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7AB15419"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7FF43EC9"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5819A10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A4354B2"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40757E59" w14:textId="77777777" w:rsidTr="00DC524F">
        <w:trPr>
          <w:trHeight w:val="303"/>
        </w:trPr>
        <w:tc>
          <w:tcPr>
            <w:tcW w:w="2285" w:type="dxa"/>
            <w:tcBorders>
              <w:top w:val="nil"/>
              <w:left w:val="single" w:sz="4" w:space="0" w:color="000000"/>
              <w:bottom w:val="nil"/>
              <w:right w:val="single" w:sz="4" w:space="0" w:color="000000"/>
            </w:tcBorders>
            <w:vAlign w:val="bottom"/>
          </w:tcPr>
          <w:p w14:paraId="2751DC40"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Miscellaneous</w:t>
            </w:r>
          </w:p>
        </w:tc>
        <w:tc>
          <w:tcPr>
            <w:tcW w:w="1024" w:type="dxa"/>
            <w:tcBorders>
              <w:top w:val="nil"/>
              <w:left w:val="nil"/>
              <w:bottom w:val="nil"/>
              <w:right w:val="nil"/>
            </w:tcBorders>
            <w:vAlign w:val="bottom"/>
          </w:tcPr>
          <w:p w14:paraId="0A7B54C7"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386FFB62"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3B0BB512"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4B2E3E8B"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48222D84"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23904AE"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7D06CAD8" w14:textId="77777777" w:rsidTr="00DC524F">
        <w:trPr>
          <w:trHeight w:val="303"/>
        </w:trPr>
        <w:tc>
          <w:tcPr>
            <w:tcW w:w="2285" w:type="dxa"/>
            <w:tcBorders>
              <w:top w:val="nil"/>
              <w:left w:val="single" w:sz="4" w:space="0" w:color="000000"/>
              <w:bottom w:val="nil"/>
              <w:right w:val="single" w:sz="4" w:space="0" w:color="000000"/>
            </w:tcBorders>
            <w:vAlign w:val="bottom"/>
          </w:tcPr>
          <w:p w14:paraId="767CEED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31E31455"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F8FC822"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79FDB69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15528A9C"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1A9C4EBA"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7984F70E"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r>
      <w:tr w:rsidR="00741B54" w:rsidRPr="00741B54" w14:paraId="5E9A0983" w14:textId="77777777" w:rsidTr="00DC524F">
        <w:trPr>
          <w:trHeight w:val="303"/>
        </w:trPr>
        <w:tc>
          <w:tcPr>
            <w:tcW w:w="2285" w:type="dxa"/>
            <w:tcBorders>
              <w:top w:val="single" w:sz="4" w:space="0" w:color="000000"/>
              <w:left w:val="single" w:sz="4" w:space="0" w:color="000000"/>
              <w:bottom w:val="single" w:sz="4" w:space="0" w:color="000000"/>
              <w:right w:val="single" w:sz="4" w:space="0" w:color="000000"/>
            </w:tcBorders>
            <w:vAlign w:val="bottom"/>
          </w:tcPr>
          <w:p w14:paraId="08A0BCEE"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c>
          <w:tcPr>
            <w:tcW w:w="1024" w:type="dxa"/>
            <w:tcBorders>
              <w:top w:val="single" w:sz="4" w:space="0" w:color="000000"/>
              <w:left w:val="nil"/>
              <w:bottom w:val="single" w:sz="4" w:space="0" w:color="000000"/>
              <w:right w:val="nil"/>
            </w:tcBorders>
            <w:vAlign w:val="bottom"/>
          </w:tcPr>
          <w:p w14:paraId="197C9EB3"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 </w:t>
            </w:r>
          </w:p>
        </w:tc>
        <w:tc>
          <w:tcPr>
            <w:tcW w:w="1025" w:type="dxa"/>
            <w:tcBorders>
              <w:top w:val="single" w:sz="4" w:space="0" w:color="000000"/>
              <w:left w:val="nil"/>
              <w:bottom w:val="single" w:sz="4" w:space="0" w:color="000000"/>
              <w:right w:val="single" w:sz="4" w:space="0" w:color="000000"/>
            </w:tcBorders>
            <w:vAlign w:val="bottom"/>
          </w:tcPr>
          <w:p w14:paraId="5CE10142" w14:textId="77777777" w:rsidR="00CC72B3" w:rsidRPr="00741B54" w:rsidRDefault="00CC72B3" w:rsidP="00EA1E3C">
            <w:pPr>
              <w:jc w:val="right"/>
              <w:rPr>
                <w:rFonts w:cs="Times New Roman"/>
                <w:b/>
                <w:color w:val="000000" w:themeColor="text1"/>
                <w:sz w:val="22"/>
              </w:rPr>
            </w:pPr>
            <w:r w:rsidRPr="00741B54">
              <w:rPr>
                <w:rFonts w:cs="Times New Roman"/>
                <w:b/>
                <w:color w:val="000000" w:themeColor="text1"/>
                <w:sz w:val="22"/>
              </w:rPr>
              <w:t>$0</w:t>
            </w:r>
          </w:p>
        </w:tc>
        <w:tc>
          <w:tcPr>
            <w:tcW w:w="1024" w:type="dxa"/>
            <w:tcBorders>
              <w:top w:val="single" w:sz="4" w:space="0" w:color="000000"/>
              <w:left w:val="nil"/>
              <w:bottom w:val="single" w:sz="4" w:space="0" w:color="000000"/>
              <w:right w:val="nil"/>
            </w:tcBorders>
            <w:vAlign w:val="bottom"/>
          </w:tcPr>
          <w:p w14:paraId="3EFA1EB6"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 </w:t>
            </w:r>
          </w:p>
        </w:tc>
        <w:tc>
          <w:tcPr>
            <w:tcW w:w="1025" w:type="dxa"/>
            <w:tcBorders>
              <w:top w:val="single" w:sz="4" w:space="0" w:color="000000"/>
              <w:left w:val="nil"/>
              <w:bottom w:val="single" w:sz="4" w:space="0" w:color="000000"/>
              <w:right w:val="single" w:sz="4" w:space="0" w:color="000000"/>
            </w:tcBorders>
            <w:vAlign w:val="bottom"/>
          </w:tcPr>
          <w:p w14:paraId="1C790EE0" w14:textId="77777777" w:rsidR="00CC72B3" w:rsidRPr="00741B54" w:rsidRDefault="00CC72B3" w:rsidP="00EA1E3C">
            <w:pPr>
              <w:jc w:val="right"/>
              <w:rPr>
                <w:rFonts w:cs="Times New Roman"/>
                <w:b/>
                <w:color w:val="000000" w:themeColor="text1"/>
                <w:sz w:val="22"/>
              </w:rPr>
            </w:pPr>
            <w:r w:rsidRPr="00741B54">
              <w:rPr>
                <w:rFonts w:cs="Times New Roman"/>
                <w:b/>
                <w:color w:val="000000" w:themeColor="text1"/>
                <w:sz w:val="22"/>
              </w:rPr>
              <w:t>$0</w:t>
            </w:r>
          </w:p>
        </w:tc>
        <w:tc>
          <w:tcPr>
            <w:tcW w:w="1024" w:type="dxa"/>
            <w:tcBorders>
              <w:top w:val="single" w:sz="4" w:space="0" w:color="000000"/>
              <w:left w:val="nil"/>
              <w:bottom w:val="single" w:sz="4" w:space="0" w:color="000000"/>
              <w:right w:val="nil"/>
            </w:tcBorders>
            <w:vAlign w:val="bottom"/>
          </w:tcPr>
          <w:p w14:paraId="6B3C6A49"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 </w:t>
            </w:r>
          </w:p>
        </w:tc>
        <w:tc>
          <w:tcPr>
            <w:tcW w:w="1025" w:type="dxa"/>
            <w:tcBorders>
              <w:top w:val="single" w:sz="4" w:space="0" w:color="000000"/>
              <w:left w:val="nil"/>
              <w:bottom w:val="single" w:sz="4" w:space="0" w:color="000000"/>
              <w:right w:val="single" w:sz="4" w:space="0" w:color="000000"/>
            </w:tcBorders>
            <w:vAlign w:val="bottom"/>
          </w:tcPr>
          <w:p w14:paraId="07C6543B" w14:textId="77777777" w:rsidR="00CC72B3" w:rsidRPr="00741B54" w:rsidRDefault="00CC72B3" w:rsidP="00EA1E3C">
            <w:pPr>
              <w:jc w:val="right"/>
              <w:rPr>
                <w:rFonts w:cs="Times New Roman"/>
                <w:b/>
                <w:color w:val="000000" w:themeColor="text1"/>
                <w:sz w:val="22"/>
              </w:rPr>
            </w:pPr>
            <w:r w:rsidRPr="00741B54">
              <w:rPr>
                <w:rFonts w:cs="Times New Roman"/>
                <w:b/>
                <w:color w:val="000000" w:themeColor="text1"/>
                <w:sz w:val="22"/>
              </w:rPr>
              <w:t>$0</w:t>
            </w:r>
          </w:p>
        </w:tc>
      </w:tr>
    </w:tbl>
    <w:p w14:paraId="566BDBA0" w14:textId="77777777" w:rsidR="00CC72B3" w:rsidRPr="00741B54" w:rsidRDefault="00CC72B3" w:rsidP="00CC72B3">
      <w:pPr>
        <w:tabs>
          <w:tab w:val="left" w:pos="360"/>
          <w:tab w:val="left" w:pos="1260"/>
        </w:tabs>
        <w:rPr>
          <w:rFonts w:cs="Times New Roman"/>
          <w:color w:val="000000" w:themeColor="text1"/>
        </w:rPr>
      </w:pPr>
      <w:r w:rsidRPr="00741B54">
        <w:rPr>
          <w:rFonts w:cs="Times New Roman"/>
          <w:color w:val="000000" w:themeColor="text1"/>
        </w:rPr>
        <w:t xml:space="preserve">                           </w:t>
      </w:r>
    </w:p>
    <w:p w14:paraId="02B18329" w14:textId="77777777" w:rsidR="00435A0D" w:rsidRPr="00741B54" w:rsidRDefault="00435A0D" w:rsidP="00435A0D">
      <w:pPr>
        <w:tabs>
          <w:tab w:val="left" w:pos="360"/>
          <w:tab w:val="left" w:pos="1260"/>
        </w:tabs>
        <w:rPr>
          <w:rFonts w:cs="Times New Roman"/>
          <w:i/>
          <w:color w:val="000000" w:themeColor="text1"/>
        </w:rPr>
      </w:pPr>
      <w:r w:rsidRPr="00741B54">
        <w:rPr>
          <w:rFonts w:cs="Times New Roman"/>
          <w:color w:val="000000" w:themeColor="text1"/>
        </w:rPr>
        <w:t xml:space="preserve">Per Diem expenses are based on rates currently available via the </w:t>
      </w:r>
      <w:hyperlink r:id="rId7">
        <w:r w:rsidRPr="00741B54">
          <w:rPr>
            <w:rFonts w:cs="Times New Roman"/>
            <w:color w:val="000000" w:themeColor="text1"/>
            <w:u w:val="single"/>
          </w:rPr>
          <w:t>GSA</w:t>
        </w:r>
      </w:hyperlink>
      <w:r w:rsidRPr="00741B54">
        <w:rPr>
          <w:rFonts w:cs="Times New Roman"/>
          <w:color w:val="000000" w:themeColor="text1"/>
        </w:rPr>
        <w:t xml:space="preserve"> website for domestic travel or via the </w:t>
      </w:r>
      <w:hyperlink r:id="rId8">
        <w:r w:rsidRPr="00741B54">
          <w:rPr>
            <w:rFonts w:cs="Times New Roman"/>
            <w:color w:val="000000" w:themeColor="text1"/>
            <w:u w:val="single"/>
          </w:rPr>
          <w:t>State Department</w:t>
        </w:r>
      </w:hyperlink>
      <w:r w:rsidRPr="00741B54">
        <w:rPr>
          <w:rFonts w:cs="Times New Roman"/>
          <w:color w:val="000000" w:themeColor="text1"/>
        </w:rPr>
        <w:t xml:space="preserve"> for foreign per diem. [-OR- WHOI Travel </w:t>
      </w:r>
      <w:r w:rsidRPr="00741B54">
        <w:rPr>
          <w:rFonts w:cs="Times New Roman"/>
          <w:color w:val="000000" w:themeColor="text1"/>
        </w:rPr>
        <w:lastRenderedPageBreak/>
        <w:t xml:space="preserve">Policy and per diem rates are established by the Finance &amp; Accounting Office and available on WHOI’s Procurement Department website. WHOI’s domestic per diem rate is $57/day.]  </w:t>
      </w:r>
      <w:r w:rsidRPr="00741B54">
        <w:rPr>
          <w:rFonts w:cs="Times New Roman"/>
          <w:i/>
          <w:color w:val="000000" w:themeColor="text1"/>
        </w:rPr>
        <w:t>Remember it is important to provide a basis of travel estimates (Expedia, previous travel to this location/for this purpose, etc.).</w:t>
      </w:r>
    </w:p>
    <w:p w14:paraId="154E96DF" w14:textId="77777777" w:rsidR="00D81DBC" w:rsidRPr="00741B54" w:rsidRDefault="00D81DBC" w:rsidP="00D81DBC">
      <w:pPr>
        <w:rPr>
          <w:rFonts w:cs="Times New Roman"/>
          <w:color w:val="000000" w:themeColor="text1"/>
        </w:rPr>
      </w:pPr>
    </w:p>
    <w:p w14:paraId="02FE9AD8" w14:textId="77777777" w:rsidR="00D81DBC" w:rsidRPr="00741B54" w:rsidRDefault="00D81DBC" w:rsidP="00D81DBC">
      <w:pPr>
        <w:rPr>
          <w:rFonts w:cs="Times New Roman"/>
        </w:rPr>
      </w:pPr>
    </w:p>
    <w:p w14:paraId="7C86FBEC" w14:textId="694B0B4C" w:rsidR="00D81DBC" w:rsidRPr="00741B54" w:rsidRDefault="00EC37C7" w:rsidP="00D81DBC">
      <w:pPr>
        <w:rPr>
          <w:rFonts w:cs="Times New Roman"/>
        </w:rPr>
      </w:pPr>
      <w:r w:rsidRPr="00741B54">
        <w:rPr>
          <w:rFonts w:cs="Times New Roman"/>
          <w:b/>
          <w:bCs/>
        </w:rPr>
        <w:t>D</w:t>
      </w:r>
      <w:r w:rsidR="00D81DBC" w:rsidRPr="00741B54">
        <w:rPr>
          <w:rFonts w:cs="Times New Roman"/>
          <w:b/>
          <w:bCs/>
        </w:rPr>
        <w:t>. Equipment –</w:t>
      </w:r>
      <w:r w:rsidR="00741B54">
        <w:rPr>
          <w:rFonts w:cs="Times New Roman"/>
          <w:b/>
          <w:bCs/>
        </w:rPr>
        <w:t xml:space="preserve">  </w:t>
      </w:r>
      <w:r w:rsidR="00D81DBC" w:rsidRPr="00741B54">
        <w:rPr>
          <w:rFonts w:cs="Times New Roman"/>
          <w:b/>
          <w:bCs/>
          <w:highlight w:val="yellow"/>
        </w:rPr>
        <w:t>Total: $</w:t>
      </w:r>
      <w:r w:rsidRPr="00741B54">
        <w:rPr>
          <w:rFonts w:cs="Times New Roman"/>
          <w:b/>
          <w:bCs/>
          <w:highlight w:val="yellow"/>
        </w:rPr>
        <w:t>XXX</w:t>
      </w:r>
      <w:r w:rsidR="00CF129D" w:rsidRPr="00741B54">
        <w:rPr>
          <w:rFonts w:cs="Times New Roman"/>
          <w:b/>
          <w:bCs/>
          <w:highlight w:val="yellow"/>
        </w:rPr>
        <w:t>. (Yr 1:___   ; Yr 2: ___  ; Yr 3: ___</w:t>
      </w:r>
      <w:r w:rsidR="00A2173B">
        <w:rPr>
          <w:rFonts w:cs="Times New Roman"/>
          <w:b/>
          <w:bCs/>
        </w:rPr>
        <w:t xml:space="preserve"> </w:t>
      </w:r>
      <w:r w:rsidR="00CF129D" w:rsidRPr="00741B54">
        <w:rPr>
          <w:rFonts w:cs="Times New Roman"/>
          <w:b/>
          <w:bCs/>
        </w:rPr>
        <w:t>)</w:t>
      </w:r>
    </w:p>
    <w:p w14:paraId="617B9A6D" w14:textId="06E9E8ED" w:rsidR="00D81DBC" w:rsidRPr="00741B54" w:rsidRDefault="008D41B2" w:rsidP="00D81DBC">
      <w:pPr>
        <w:rPr>
          <w:rFonts w:cs="Times New Roman"/>
        </w:rPr>
      </w:pPr>
      <w:r w:rsidRPr="00741B54">
        <w:rPr>
          <w:rFonts w:cs="Times New Roman"/>
          <w:i/>
          <w:highlight w:val="yellow"/>
        </w:rPr>
        <w:t>Please include a breakdown of equipment here, including amounts for each item as well as yearly totals above</w:t>
      </w:r>
      <w:r w:rsidRPr="00741B54">
        <w:rPr>
          <w:rFonts w:cs="Times New Roman"/>
          <w:i/>
        </w:rPr>
        <w:t>].</w:t>
      </w:r>
      <w:r w:rsidR="00F000C2" w:rsidRPr="00F000C2">
        <w:rPr>
          <w:rFonts w:cs="Times New Roman"/>
          <w:i/>
          <w:iCs/>
          <w:highlight w:val="yellow"/>
        </w:rPr>
        <w:t xml:space="preserve"> </w:t>
      </w:r>
      <w:r w:rsidR="00F000C2" w:rsidRPr="00E72303">
        <w:rPr>
          <w:rFonts w:cs="Times New Roman"/>
          <w:i/>
          <w:iCs/>
          <w:highlight w:val="yellow"/>
        </w:rPr>
        <w:t>For example:</w:t>
      </w:r>
      <w:r w:rsidR="00F000C2" w:rsidRPr="00E72303">
        <w:rPr>
          <w:rFonts w:cs="Times New Roman"/>
          <w:i/>
          <w:iCs/>
        </w:rPr>
        <w:t xml:space="preserve"> </w:t>
      </w:r>
      <w:r w:rsidR="00F000C2">
        <w:rPr>
          <w:rFonts w:cs="Times New Roman"/>
        </w:rPr>
        <w:t xml:space="preserve">Funds are budgeted to purchase two </w:t>
      </w:r>
      <w:proofErr w:type="spellStart"/>
      <w:r w:rsidR="00F000C2">
        <w:rPr>
          <w:rFonts w:cs="Times New Roman"/>
        </w:rPr>
        <w:t>Macbook</w:t>
      </w:r>
      <w:proofErr w:type="spellEnd"/>
      <w:r w:rsidR="00F000C2">
        <w:rPr>
          <w:rFonts w:cs="Times New Roman"/>
        </w:rPr>
        <w:t xml:space="preserve"> pro computers.  These computers will be used to …….ETC.</w:t>
      </w:r>
    </w:p>
    <w:p w14:paraId="5DE02495" w14:textId="77777777" w:rsidR="00D81DBC" w:rsidRDefault="00D81DBC" w:rsidP="00D81DBC">
      <w:pPr>
        <w:rPr>
          <w:rFonts w:cs="Times New Roman"/>
        </w:rPr>
      </w:pPr>
    </w:p>
    <w:p w14:paraId="6F939823" w14:textId="06A25020" w:rsidR="00F11A7E" w:rsidRPr="00741B54" w:rsidRDefault="00F11A7E" w:rsidP="00F11A7E">
      <w:pPr>
        <w:spacing w:line="276" w:lineRule="auto"/>
        <w:ind w:right="20"/>
        <w:rPr>
          <w:rFonts w:cs="Times New Roman"/>
          <w:i/>
          <w:iCs/>
          <w:color w:val="000000" w:themeColor="text1"/>
        </w:rPr>
      </w:pPr>
      <w:r w:rsidRPr="00F11A7E">
        <w:rPr>
          <w:rFonts w:cs="Times New Roman"/>
          <w:i/>
          <w:iCs/>
          <w:color w:val="000000" w:themeColor="text1"/>
          <w:highlight w:val="yellow"/>
        </w:rPr>
        <w:t xml:space="preserve">If you </w:t>
      </w:r>
      <w:r w:rsidR="007A4740">
        <w:rPr>
          <w:rFonts w:cs="Times New Roman"/>
          <w:i/>
          <w:iCs/>
          <w:color w:val="000000" w:themeColor="text1"/>
          <w:highlight w:val="yellow"/>
        </w:rPr>
        <w:t>have over two items</w:t>
      </w:r>
      <w:r w:rsidRPr="00F11A7E">
        <w:rPr>
          <w:rFonts w:cs="Times New Roman"/>
          <w:i/>
          <w:iCs/>
          <w:color w:val="000000" w:themeColor="text1"/>
          <w:highlight w:val="yellow"/>
        </w:rPr>
        <w:t>, please list these in the following table.</w:t>
      </w:r>
    </w:p>
    <w:tbl>
      <w:tblPr>
        <w:tblW w:w="7212" w:type="dxa"/>
        <w:tblBorders>
          <w:top w:val="nil"/>
          <w:left w:val="nil"/>
          <w:bottom w:val="nil"/>
          <w:right w:val="nil"/>
          <w:insideH w:val="nil"/>
          <w:insideV w:val="nil"/>
        </w:tblBorders>
        <w:tblLayout w:type="fixed"/>
        <w:tblLook w:val="0600" w:firstRow="0" w:lastRow="0" w:firstColumn="0" w:lastColumn="0" w:noHBand="1" w:noVBand="1"/>
      </w:tblPr>
      <w:tblGrid>
        <w:gridCol w:w="2827"/>
        <w:gridCol w:w="1422"/>
        <w:gridCol w:w="1216"/>
        <w:gridCol w:w="1747"/>
      </w:tblGrid>
      <w:tr w:rsidR="00F11A7E" w:rsidRPr="00741B54" w14:paraId="3E845A2F" w14:textId="77777777" w:rsidTr="005C2605">
        <w:trPr>
          <w:cantSplit/>
          <w:trHeight w:val="420"/>
        </w:trPr>
        <w:tc>
          <w:tcPr>
            <w:tcW w:w="2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4077D2" w14:textId="77777777" w:rsidR="00F11A7E" w:rsidRPr="00741B54" w:rsidRDefault="00F11A7E" w:rsidP="005C2605">
            <w:pPr>
              <w:spacing w:line="276" w:lineRule="auto"/>
              <w:rPr>
                <w:rFonts w:cs="Times New Roman"/>
                <w:b/>
                <w:color w:val="000000" w:themeColor="text1"/>
                <w:sz w:val="22"/>
              </w:rPr>
            </w:pPr>
            <w:r w:rsidRPr="00741B54">
              <w:rPr>
                <w:rFonts w:cs="Times New Roman"/>
                <w:b/>
                <w:color w:val="000000" w:themeColor="text1"/>
                <w:sz w:val="22"/>
              </w:rPr>
              <w:t>Item</w:t>
            </w:r>
          </w:p>
        </w:tc>
        <w:tc>
          <w:tcPr>
            <w:tcW w:w="14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416591" w14:textId="77777777" w:rsidR="00F11A7E" w:rsidRPr="00741B54" w:rsidRDefault="00F11A7E" w:rsidP="005C2605">
            <w:pPr>
              <w:spacing w:line="276" w:lineRule="auto"/>
              <w:rPr>
                <w:rFonts w:cs="Times New Roman"/>
                <w:b/>
                <w:color w:val="000000" w:themeColor="text1"/>
                <w:sz w:val="22"/>
              </w:rPr>
            </w:pPr>
            <w:r w:rsidRPr="00741B54">
              <w:rPr>
                <w:rFonts w:cs="Times New Roman"/>
                <w:b/>
                <w:color w:val="000000" w:themeColor="text1"/>
                <w:sz w:val="22"/>
              </w:rPr>
              <w:t>Quantity</w:t>
            </w:r>
          </w:p>
        </w:tc>
        <w:tc>
          <w:tcPr>
            <w:tcW w:w="121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E240F3" w14:textId="77777777" w:rsidR="00F11A7E" w:rsidRPr="00741B54" w:rsidRDefault="00F11A7E" w:rsidP="005C2605">
            <w:pPr>
              <w:spacing w:line="276" w:lineRule="auto"/>
              <w:rPr>
                <w:rFonts w:cs="Times New Roman"/>
                <w:b/>
                <w:color w:val="000000" w:themeColor="text1"/>
                <w:sz w:val="22"/>
              </w:rPr>
            </w:pPr>
            <w:r w:rsidRPr="00741B54">
              <w:rPr>
                <w:rFonts w:cs="Times New Roman"/>
                <w:b/>
                <w:color w:val="000000" w:themeColor="text1"/>
                <w:sz w:val="22"/>
              </w:rPr>
              <w:t>Unit price</w:t>
            </w:r>
          </w:p>
        </w:tc>
        <w:tc>
          <w:tcPr>
            <w:tcW w:w="17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E25284" w14:textId="77777777" w:rsidR="00F11A7E" w:rsidRPr="00741B54" w:rsidRDefault="00F11A7E" w:rsidP="005C2605">
            <w:pPr>
              <w:spacing w:line="276" w:lineRule="auto"/>
              <w:rPr>
                <w:rFonts w:cs="Times New Roman"/>
                <w:b/>
                <w:color w:val="000000" w:themeColor="text1"/>
                <w:sz w:val="22"/>
              </w:rPr>
            </w:pPr>
            <w:r w:rsidRPr="00741B54">
              <w:rPr>
                <w:rFonts w:cs="Times New Roman"/>
                <w:b/>
                <w:color w:val="000000" w:themeColor="text1"/>
                <w:sz w:val="22"/>
              </w:rPr>
              <w:t>Total Estimated Cost</w:t>
            </w:r>
          </w:p>
        </w:tc>
      </w:tr>
      <w:tr w:rsidR="00F11A7E" w:rsidRPr="00741B54" w14:paraId="32C43CB5" w14:textId="77777777" w:rsidTr="005C2605">
        <w:trPr>
          <w:trHeight w:val="324"/>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849ACE" w14:textId="77777777" w:rsidR="00F11A7E" w:rsidRPr="00741B54" w:rsidRDefault="00F11A7E" w:rsidP="005C2605">
            <w:pPr>
              <w:spacing w:line="276" w:lineRule="auto"/>
              <w:rPr>
                <w:rFonts w:cs="Times New Roman"/>
                <w:color w:val="000000" w:themeColor="text1"/>
                <w:sz w:val="22"/>
                <w:highlight w:val="yellow"/>
              </w:rPr>
            </w:pPr>
            <w:r w:rsidRPr="00741B54">
              <w:rPr>
                <w:rFonts w:cs="Times New Roman"/>
                <w:color w:val="000000" w:themeColor="text1"/>
                <w:sz w:val="22"/>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5833D9F4" w14:textId="77777777" w:rsidR="00F11A7E" w:rsidRPr="00741B54" w:rsidRDefault="00F11A7E" w:rsidP="005C2605">
            <w:pPr>
              <w:spacing w:line="276" w:lineRule="auto"/>
              <w:rPr>
                <w:rFonts w:cs="Times New Roman"/>
                <w:color w:val="000000" w:themeColor="text1"/>
                <w:sz w:val="22"/>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583D4F10" w14:textId="77777777" w:rsidR="00F11A7E" w:rsidRPr="00741B54" w:rsidRDefault="00F11A7E" w:rsidP="005C2605">
            <w:pPr>
              <w:spacing w:line="276" w:lineRule="auto"/>
              <w:rPr>
                <w:rFonts w:cs="Times New Roman"/>
                <w:color w:val="000000" w:themeColor="text1"/>
                <w:sz w:val="22"/>
              </w:rPr>
            </w:pPr>
            <w:r w:rsidRPr="00741B54">
              <w:rPr>
                <w:rFonts w:cs="Times New Roman"/>
                <w:color w:val="000000" w:themeColor="text1"/>
                <w:sz w:val="22"/>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430F0875" w14:textId="77777777" w:rsidR="00F11A7E" w:rsidRPr="00741B54" w:rsidRDefault="00F11A7E" w:rsidP="005C2605">
            <w:pPr>
              <w:spacing w:line="276" w:lineRule="auto"/>
              <w:rPr>
                <w:rFonts w:cs="Times New Roman"/>
                <w:color w:val="000000" w:themeColor="text1"/>
                <w:sz w:val="22"/>
              </w:rPr>
            </w:pPr>
            <w:r w:rsidRPr="00741B54">
              <w:rPr>
                <w:rFonts w:cs="Times New Roman"/>
                <w:color w:val="000000" w:themeColor="text1"/>
                <w:sz w:val="22"/>
              </w:rPr>
              <w:t>$</w:t>
            </w:r>
          </w:p>
        </w:tc>
      </w:tr>
      <w:tr w:rsidR="00F11A7E" w:rsidRPr="00741B54" w14:paraId="6AC9D780" w14:textId="77777777" w:rsidTr="005C2605">
        <w:trPr>
          <w:trHeight w:val="237"/>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59BB2E" w14:textId="77777777" w:rsidR="00F11A7E" w:rsidRPr="00741B54" w:rsidRDefault="00F11A7E" w:rsidP="005C2605">
            <w:pPr>
              <w:spacing w:line="276" w:lineRule="auto"/>
              <w:rPr>
                <w:rFonts w:cs="Times New Roman"/>
                <w:color w:val="000000" w:themeColor="text1"/>
                <w:sz w:val="22"/>
                <w:highlight w:val="yellow"/>
              </w:rPr>
            </w:pPr>
            <w:r w:rsidRPr="00741B54">
              <w:rPr>
                <w:rFonts w:cs="Times New Roman"/>
                <w:color w:val="000000" w:themeColor="text1"/>
                <w:sz w:val="22"/>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666E9BDD" w14:textId="77777777" w:rsidR="00F11A7E" w:rsidRPr="00741B54" w:rsidRDefault="00F11A7E" w:rsidP="005C2605">
            <w:pPr>
              <w:spacing w:line="276" w:lineRule="auto"/>
              <w:rPr>
                <w:rFonts w:cs="Times New Roman"/>
                <w:color w:val="000000" w:themeColor="text1"/>
                <w:sz w:val="22"/>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3C5E6A6A" w14:textId="77777777" w:rsidR="00F11A7E" w:rsidRPr="00741B54" w:rsidRDefault="00F11A7E" w:rsidP="005C2605">
            <w:pPr>
              <w:spacing w:line="276" w:lineRule="auto"/>
              <w:rPr>
                <w:rFonts w:cs="Times New Roman"/>
                <w:color w:val="000000" w:themeColor="text1"/>
                <w:sz w:val="22"/>
              </w:rPr>
            </w:pPr>
            <w:r w:rsidRPr="00741B54">
              <w:rPr>
                <w:rFonts w:cs="Times New Roman"/>
                <w:color w:val="000000" w:themeColor="text1"/>
                <w:sz w:val="22"/>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0D254B63" w14:textId="77777777" w:rsidR="00F11A7E" w:rsidRPr="00741B54" w:rsidRDefault="00F11A7E" w:rsidP="005C2605">
            <w:pPr>
              <w:spacing w:line="276" w:lineRule="auto"/>
              <w:rPr>
                <w:rFonts w:cs="Times New Roman"/>
                <w:color w:val="000000" w:themeColor="text1"/>
                <w:sz w:val="22"/>
              </w:rPr>
            </w:pPr>
            <w:r w:rsidRPr="00741B54">
              <w:rPr>
                <w:rFonts w:cs="Times New Roman"/>
                <w:color w:val="000000" w:themeColor="text1"/>
                <w:sz w:val="22"/>
              </w:rPr>
              <w:t>$</w:t>
            </w:r>
          </w:p>
        </w:tc>
      </w:tr>
    </w:tbl>
    <w:p w14:paraId="6B9288B6" w14:textId="77777777" w:rsidR="00F11A7E" w:rsidRPr="00741B54" w:rsidRDefault="00F11A7E" w:rsidP="00D81DBC">
      <w:pPr>
        <w:rPr>
          <w:rFonts w:cs="Times New Roman"/>
        </w:rPr>
      </w:pPr>
    </w:p>
    <w:p w14:paraId="7AE851ED" w14:textId="77777777" w:rsidR="002C6918" w:rsidRPr="00741B54" w:rsidRDefault="002C6918" w:rsidP="00D81DBC">
      <w:pPr>
        <w:rPr>
          <w:rFonts w:cs="Times New Roman"/>
        </w:rPr>
      </w:pPr>
    </w:p>
    <w:p w14:paraId="3D9BDD38" w14:textId="04B27E25" w:rsidR="00D81DBC" w:rsidRPr="00741B54" w:rsidRDefault="00EC37C7" w:rsidP="00D81DBC">
      <w:pPr>
        <w:rPr>
          <w:rFonts w:cs="Times New Roman"/>
        </w:rPr>
      </w:pPr>
      <w:r w:rsidRPr="00741B54">
        <w:rPr>
          <w:rFonts w:cs="Times New Roman"/>
          <w:b/>
          <w:bCs/>
        </w:rPr>
        <w:t>E</w:t>
      </w:r>
      <w:r w:rsidR="00D81DBC" w:rsidRPr="00741B54">
        <w:rPr>
          <w:rFonts w:cs="Times New Roman"/>
          <w:b/>
          <w:bCs/>
        </w:rPr>
        <w:t xml:space="preserve">. </w:t>
      </w:r>
      <w:r w:rsidRPr="00741B54">
        <w:rPr>
          <w:rFonts w:cs="Times New Roman"/>
          <w:b/>
          <w:bCs/>
        </w:rPr>
        <w:t xml:space="preserve">Supplies </w:t>
      </w:r>
      <w:r w:rsidR="00D81DBC" w:rsidRPr="00741B54">
        <w:rPr>
          <w:rFonts w:cs="Times New Roman"/>
          <w:b/>
          <w:bCs/>
        </w:rPr>
        <w:t>–</w:t>
      </w:r>
      <w:r w:rsidR="00D81DBC" w:rsidRPr="00741B54">
        <w:rPr>
          <w:rFonts w:cs="Times New Roman"/>
          <w:b/>
          <w:bCs/>
        </w:rPr>
        <w:tab/>
      </w:r>
      <w:r w:rsidR="00D81DBC" w:rsidRPr="00741B54">
        <w:rPr>
          <w:rFonts w:cs="Times New Roman"/>
          <w:b/>
          <w:bCs/>
          <w:highlight w:val="yellow"/>
        </w:rPr>
        <w:t xml:space="preserve">Total </w:t>
      </w:r>
      <w:r w:rsidRPr="00741B54">
        <w:rPr>
          <w:rFonts w:cs="Times New Roman"/>
          <w:b/>
          <w:bCs/>
          <w:highlight w:val="yellow"/>
        </w:rPr>
        <w:t>$XXX</w:t>
      </w:r>
      <w:r w:rsidR="00CF129D" w:rsidRPr="00741B54">
        <w:rPr>
          <w:rFonts w:cs="Times New Roman"/>
          <w:b/>
          <w:bCs/>
          <w:highlight w:val="yellow"/>
        </w:rPr>
        <w:t>. (Yr 1:___   ; Yr 2: ___  ; Yr 3: ___ )</w:t>
      </w:r>
    </w:p>
    <w:p w14:paraId="1F828B62" w14:textId="58869D77" w:rsidR="00D81DBC" w:rsidRPr="00741B54" w:rsidRDefault="00383D3A" w:rsidP="00EC37C7">
      <w:pPr>
        <w:rPr>
          <w:rFonts w:cs="Times New Roman"/>
        </w:rPr>
      </w:pPr>
      <w:r w:rsidRPr="00741B54">
        <w:rPr>
          <w:rFonts w:cs="Times New Roman"/>
          <w:highlight w:val="yellow"/>
        </w:rPr>
        <w:t>[</w:t>
      </w:r>
      <w:r w:rsidRPr="00741B54">
        <w:rPr>
          <w:rFonts w:cs="Times New Roman"/>
          <w:i/>
          <w:highlight w:val="yellow"/>
        </w:rPr>
        <w:t>Please include a breakdown of your supplies here</w:t>
      </w:r>
      <w:r w:rsidR="008D41B2" w:rsidRPr="00741B54">
        <w:rPr>
          <w:rFonts w:cs="Times New Roman"/>
          <w:i/>
          <w:highlight w:val="yellow"/>
        </w:rPr>
        <w:t xml:space="preserve"> including amounts for each item as well as yearly totals above</w:t>
      </w:r>
      <w:r w:rsidRPr="00741B54">
        <w:rPr>
          <w:rFonts w:cs="Times New Roman"/>
          <w:i/>
          <w:highlight w:val="yellow"/>
        </w:rPr>
        <w:t>].</w:t>
      </w:r>
      <w:r w:rsidRPr="00741B54">
        <w:rPr>
          <w:rFonts w:cs="Times New Roman"/>
          <w:i/>
        </w:rPr>
        <w:t xml:space="preserve"> </w:t>
      </w:r>
      <w:r w:rsidR="00EC37C7" w:rsidRPr="00741B54">
        <w:rPr>
          <w:rFonts w:cs="Times New Roman"/>
        </w:rPr>
        <w:t>Funds are budgeted for the purchase of laboratory consumables, including pipette tips ($XXX)</w:t>
      </w:r>
      <w:r w:rsidR="007A4740">
        <w:rPr>
          <w:rFonts w:cs="Times New Roman"/>
        </w:rPr>
        <w:t xml:space="preserve"> and </w:t>
      </w:r>
      <w:r w:rsidR="00EC37C7" w:rsidRPr="00741B54">
        <w:rPr>
          <w:rFonts w:cs="Times New Roman"/>
        </w:rPr>
        <w:t>tissue culturing flasks ($XXX</w:t>
      </w:r>
      <w:r w:rsidR="007A4740">
        <w:rPr>
          <w:rFonts w:cs="Times New Roman"/>
        </w:rPr>
        <w:t>)</w:t>
      </w:r>
      <w:r w:rsidRPr="00741B54">
        <w:rPr>
          <w:rFonts w:cs="Times New Roman"/>
        </w:rPr>
        <w:t>.</w:t>
      </w:r>
    </w:p>
    <w:p w14:paraId="6E29E080" w14:textId="77777777" w:rsidR="00D81DBC" w:rsidRPr="00741B54" w:rsidRDefault="00D81DBC" w:rsidP="00D81DBC">
      <w:pPr>
        <w:rPr>
          <w:rFonts w:cs="Times New Roman"/>
        </w:rPr>
      </w:pPr>
    </w:p>
    <w:p w14:paraId="246CF97F" w14:textId="282592F0" w:rsidR="00435A0D" w:rsidRPr="00741B54" w:rsidRDefault="00741B54" w:rsidP="00435A0D">
      <w:pPr>
        <w:spacing w:line="276" w:lineRule="auto"/>
        <w:ind w:right="20"/>
        <w:rPr>
          <w:rFonts w:cs="Times New Roman"/>
          <w:i/>
          <w:iCs/>
          <w:color w:val="000000" w:themeColor="text1"/>
        </w:rPr>
      </w:pPr>
      <w:r w:rsidRPr="00F11A7E">
        <w:rPr>
          <w:rFonts w:cs="Times New Roman"/>
          <w:i/>
          <w:iCs/>
          <w:color w:val="000000" w:themeColor="text1"/>
          <w:highlight w:val="yellow"/>
        </w:rPr>
        <w:t xml:space="preserve">If you have </w:t>
      </w:r>
      <w:r w:rsidR="007A4740">
        <w:rPr>
          <w:rFonts w:cs="Times New Roman"/>
          <w:i/>
          <w:iCs/>
          <w:color w:val="000000" w:themeColor="text1"/>
          <w:highlight w:val="yellow"/>
        </w:rPr>
        <w:t>over 2 items</w:t>
      </w:r>
      <w:r w:rsidRPr="00F11A7E">
        <w:rPr>
          <w:rFonts w:cs="Times New Roman"/>
          <w:i/>
          <w:iCs/>
          <w:color w:val="000000" w:themeColor="text1"/>
          <w:highlight w:val="yellow"/>
        </w:rPr>
        <w:t xml:space="preserve">, please list these in the </w:t>
      </w:r>
      <w:r w:rsidR="00435A0D" w:rsidRPr="00F11A7E">
        <w:rPr>
          <w:rFonts w:cs="Times New Roman"/>
          <w:i/>
          <w:iCs/>
          <w:color w:val="000000" w:themeColor="text1"/>
          <w:highlight w:val="yellow"/>
        </w:rPr>
        <w:t>following table.</w:t>
      </w:r>
    </w:p>
    <w:tbl>
      <w:tblPr>
        <w:tblW w:w="7212" w:type="dxa"/>
        <w:tblBorders>
          <w:top w:val="nil"/>
          <w:left w:val="nil"/>
          <w:bottom w:val="nil"/>
          <w:right w:val="nil"/>
          <w:insideH w:val="nil"/>
          <w:insideV w:val="nil"/>
        </w:tblBorders>
        <w:tblLayout w:type="fixed"/>
        <w:tblLook w:val="0600" w:firstRow="0" w:lastRow="0" w:firstColumn="0" w:lastColumn="0" w:noHBand="1" w:noVBand="1"/>
      </w:tblPr>
      <w:tblGrid>
        <w:gridCol w:w="2827"/>
        <w:gridCol w:w="1422"/>
        <w:gridCol w:w="1216"/>
        <w:gridCol w:w="1747"/>
      </w:tblGrid>
      <w:tr w:rsidR="00741B54" w:rsidRPr="00741B54" w14:paraId="775AA68B" w14:textId="77777777" w:rsidTr="00741B54">
        <w:trPr>
          <w:cantSplit/>
          <w:trHeight w:val="420"/>
        </w:trPr>
        <w:tc>
          <w:tcPr>
            <w:tcW w:w="2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C3004"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Item</w:t>
            </w:r>
          </w:p>
        </w:tc>
        <w:tc>
          <w:tcPr>
            <w:tcW w:w="14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BAC9BD"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Quantity</w:t>
            </w:r>
          </w:p>
        </w:tc>
        <w:tc>
          <w:tcPr>
            <w:tcW w:w="121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DA5205"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Unit price</w:t>
            </w:r>
          </w:p>
        </w:tc>
        <w:tc>
          <w:tcPr>
            <w:tcW w:w="17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4294FE"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Total Estimated Cost</w:t>
            </w:r>
          </w:p>
        </w:tc>
      </w:tr>
      <w:tr w:rsidR="00741B54" w:rsidRPr="00741B54" w14:paraId="08BF9A09" w14:textId="77777777" w:rsidTr="008D41B2">
        <w:trPr>
          <w:trHeight w:val="324"/>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B40D44" w14:textId="480DE312" w:rsidR="00435A0D" w:rsidRPr="00741B54" w:rsidRDefault="008D41B2" w:rsidP="00741B54">
            <w:pPr>
              <w:spacing w:line="276" w:lineRule="auto"/>
              <w:rPr>
                <w:rFonts w:cs="Times New Roman"/>
                <w:color w:val="000000" w:themeColor="text1"/>
                <w:sz w:val="22"/>
                <w:highlight w:val="yellow"/>
              </w:rPr>
            </w:pPr>
            <w:r w:rsidRPr="00741B54">
              <w:rPr>
                <w:rFonts w:cs="Times New Roman"/>
                <w:color w:val="000000" w:themeColor="text1"/>
                <w:sz w:val="22"/>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756DE3C2" w14:textId="7CA1F614" w:rsidR="00435A0D" w:rsidRPr="00741B54" w:rsidRDefault="00435A0D" w:rsidP="00741B54">
            <w:pPr>
              <w:spacing w:line="276" w:lineRule="auto"/>
              <w:rPr>
                <w:rFonts w:cs="Times New Roman"/>
                <w:color w:val="000000" w:themeColor="text1"/>
                <w:sz w:val="22"/>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13C785A3" w14:textId="2C893B1C"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7B3A5AF0" w14:textId="1D58C935"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r>
      <w:tr w:rsidR="00741B54" w:rsidRPr="00741B54" w14:paraId="702C20A1" w14:textId="77777777" w:rsidTr="008D41B2">
        <w:trPr>
          <w:trHeight w:val="237"/>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2B5095" w14:textId="3FC8F8A3" w:rsidR="00435A0D" w:rsidRPr="00741B54" w:rsidRDefault="008D41B2" w:rsidP="00741B54">
            <w:pPr>
              <w:spacing w:line="276" w:lineRule="auto"/>
              <w:rPr>
                <w:rFonts w:cs="Times New Roman"/>
                <w:color w:val="000000" w:themeColor="text1"/>
                <w:sz w:val="22"/>
                <w:highlight w:val="yellow"/>
              </w:rPr>
            </w:pPr>
            <w:r w:rsidRPr="00741B54">
              <w:rPr>
                <w:rFonts w:cs="Times New Roman"/>
                <w:color w:val="000000" w:themeColor="text1"/>
                <w:sz w:val="22"/>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02BF66BC" w14:textId="6C6A64E2" w:rsidR="00435A0D" w:rsidRPr="00741B54" w:rsidRDefault="00435A0D" w:rsidP="00741B54">
            <w:pPr>
              <w:spacing w:line="276" w:lineRule="auto"/>
              <w:rPr>
                <w:rFonts w:cs="Times New Roman"/>
                <w:color w:val="000000" w:themeColor="text1"/>
                <w:sz w:val="22"/>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03D4DE7E" w14:textId="77777777"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186830FD" w14:textId="77777777"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r>
    </w:tbl>
    <w:p w14:paraId="390001AF" w14:textId="77777777" w:rsidR="00435A0D" w:rsidRPr="00741B54" w:rsidRDefault="00435A0D" w:rsidP="00435A0D">
      <w:pPr>
        <w:rPr>
          <w:rFonts w:cs="Times New Roman"/>
          <w:color w:val="000000" w:themeColor="text1"/>
        </w:rPr>
      </w:pPr>
    </w:p>
    <w:p w14:paraId="30BBFB54" w14:textId="77777777" w:rsidR="00435A0D" w:rsidRPr="00741B54" w:rsidRDefault="00435A0D" w:rsidP="00D81DBC">
      <w:pPr>
        <w:rPr>
          <w:rFonts w:cs="Times New Roman"/>
        </w:rPr>
      </w:pPr>
    </w:p>
    <w:p w14:paraId="57968DA7" w14:textId="77777777" w:rsidR="002C6918" w:rsidRPr="00741B54" w:rsidRDefault="002C6918" w:rsidP="00D81DBC">
      <w:pPr>
        <w:rPr>
          <w:rFonts w:cs="Times New Roman"/>
        </w:rPr>
      </w:pPr>
    </w:p>
    <w:p w14:paraId="45C522F3" w14:textId="2A1B64DC" w:rsidR="00D81DBC" w:rsidRPr="00741B54" w:rsidRDefault="00EC37C7" w:rsidP="00D81DBC">
      <w:pPr>
        <w:rPr>
          <w:rFonts w:cs="Times New Roman"/>
        </w:rPr>
      </w:pPr>
      <w:r w:rsidRPr="00741B54">
        <w:rPr>
          <w:rFonts w:cs="Times New Roman"/>
          <w:b/>
          <w:bCs/>
        </w:rPr>
        <w:t>F</w:t>
      </w:r>
      <w:r w:rsidR="00D81DBC" w:rsidRPr="00741B54">
        <w:rPr>
          <w:rFonts w:cs="Times New Roman"/>
          <w:b/>
          <w:bCs/>
        </w:rPr>
        <w:t xml:space="preserve">. </w:t>
      </w:r>
      <w:r w:rsidRPr="00741B54">
        <w:rPr>
          <w:rFonts w:cs="Times New Roman"/>
          <w:b/>
          <w:bCs/>
        </w:rPr>
        <w:t>Contractual</w:t>
      </w:r>
      <w:r w:rsidR="00D81DBC" w:rsidRPr="00741B54">
        <w:rPr>
          <w:rFonts w:cs="Times New Roman"/>
          <w:b/>
          <w:bCs/>
        </w:rPr>
        <w:t xml:space="preserve"> –</w:t>
      </w:r>
      <w:r w:rsidR="00D81DBC" w:rsidRPr="00741B54">
        <w:rPr>
          <w:rFonts w:cs="Times New Roman"/>
          <w:b/>
          <w:bCs/>
        </w:rPr>
        <w:tab/>
      </w:r>
      <w:r w:rsidRPr="00741B54">
        <w:rPr>
          <w:rFonts w:cs="Times New Roman"/>
          <w:b/>
          <w:bCs/>
          <w:highlight w:val="yellow"/>
        </w:rPr>
        <w:t>T</w:t>
      </w:r>
      <w:r w:rsidR="00D81DBC" w:rsidRPr="00741B54">
        <w:rPr>
          <w:rFonts w:cs="Times New Roman"/>
          <w:b/>
          <w:bCs/>
          <w:highlight w:val="yellow"/>
        </w:rPr>
        <w:t>otal: $</w:t>
      </w:r>
      <w:r w:rsidRPr="00741B54">
        <w:rPr>
          <w:rFonts w:cs="Times New Roman"/>
          <w:b/>
          <w:bCs/>
          <w:highlight w:val="yellow"/>
        </w:rPr>
        <w:t>XXX</w:t>
      </w:r>
      <w:r w:rsidR="000C1489">
        <w:rPr>
          <w:rFonts w:cs="Times New Roman"/>
          <w:b/>
          <w:bCs/>
          <w:highlight w:val="yellow"/>
        </w:rPr>
        <w:t>X</w:t>
      </w:r>
      <w:r w:rsidR="00CF129D" w:rsidRPr="00741B54">
        <w:rPr>
          <w:rFonts w:cs="Times New Roman"/>
          <w:b/>
          <w:bCs/>
          <w:highlight w:val="yellow"/>
        </w:rPr>
        <w:t xml:space="preserve"> (Yr 1:___   ; Yr 2: ___  ; Yr 3: ___ )</w:t>
      </w:r>
    </w:p>
    <w:p w14:paraId="254F222D" w14:textId="0F7449DE" w:rsidR="00741B54" w:rsidRPr="00741B54" w:rsidRDefault="00383D3A" w:rsidP="00741B54">
      <w:pPr>
        <w:rPr>
          <w:rFonts w:cs="Times New Roman"/>
          <w:i/>
          <w:iCs/>
        </w:rPr>
      </w:pPr>
      <w:r w:rsidRPr="00741B54">
        <w:rPr>
          <w:rFonts w:cs="Times New Roman"/>
          <w:i/>
          <w:highlight w:val="yellow"/>
        </w:rPr>
        <w:t>[</w:t>
      </w:r>
      <w:r w:rsidR="00EC37C7" w:rsidRPr="00741B54">
        <w:rPr>
          <w:rFonts w:cs="Times New Roman"/>
          <w:i/>
          <w:highlight w:val="yellow"/>
        </w:rPr>
        <w:t>Specify and describe contracts here</w:t>
      </w:r>
      <w:r w:rsidR="00741B54" w:rsidRPr="00741B54">
        <w:rPr>
          <w:rFonts w:cs="Times New Roman"/>
          <w:i/>
          <w:highlight w:val="yellow"/>
        </w:rPr>
        <w:t xml:space="preserve">.  </w:t>
      </w:r>
      <w:r w:rsidR="00741B54" w:rsidRPr="00741B54">
        <w:rPr>
          <w:rFonts w:cs="Times New Roman"/>
          <w:i/>
          <w:iCs/>
          <w:highlight w:val="yellow"/>
        </w:rPr>
        <w:t>Provide separate budgets for each contract, regardless of the dollar value and indicate the basis for the cost estimates in the narrative. Describe products or services to be obtained and indicate the applicability or necessity of each to the project. Provide both the annual (for multi-year awards) and total for contractual.]</w:t>
      </w:r>
    </w:p>
    <w:p w14:paraId="7A10AC2A" w14:textId="67DECDD8" w:rsidR="00D81DBC" w:rsidRPr="00741B54" w:rsidRDefault="00D81DBC" w:rsidP="00741B54">
      <w:pPr>
        <w:rPr>
          <w:rFonts w:cs="Times New Roman"/>
        </w:rPr>
      </w:pPr>
    </w:p>
    <w:p w14:paraId="6CA9C4AF" w14:textId="77777777" w:rsidR="00D81DBC" w:rsidRPr="00741B54" w:rsidRDefault="00D81DBC" w:rsidP="00D81DBC">
      <w:pPr>
        <w:rPr>
          <w:rFonts w:cs="Times New Roman"/>
        </w:rPr>
      </w:pPr>
    </w:p>
    <w:p w14:paraId="47EB7079" w14:textId="33DBC9CD" w:rsidR="00D81DBC" w:rsidRPr="00741B54" w:rsidRDefault="00D81DBC" w:rsidP="00D81DBC">
      <w:pPr>
        <w:rPr>
          <w:rFonts w:cs="Times New Roman"/>
        </w:rPr>
      </w:pPr>
      <w:r w:rsidRPr="00741B54">
        <w:rPr>
          <w:rFonts w:cs="Times New Roman"/>
          <w:b/>
          <w:bCs/>
        </w:rPr>
        <w:t xml:space="preserve">H. </w:t>
      </w:r>
      <w:r w:rsidR="00EC37C7" w:rsidRPr="00741B54">
        <w:rPr>
          <w:rFonts w:cs="Times New Roman"/>
          <w:b/>
          <w:bCs/>
        </w:rPr>
        <w:t>Other</w:t>
      </w:r>
      <w:r w:rsidRPr="00741B54">
        <w:rPr>
          <w:rFonts w:cs="Times New Roman"/>
          <w:b/>
          <w:bCs/>
        </w:rPr>
        <w:t xml:space="preserve"> –</w:t>
      </w:r>
      <w:r w:rsidRPr="00741B54">
        <w:rPr>
          <w:rFonts w:cs="Times New Roman"/>
          <w:b/>
          <w:bCs/>
        </w:rPr>
        <w:tab/>
      </w:r>
      <w:r w:rsidRPr="00741B54">
        <w:rPr>
          <w:rFonts w:cs="Times New Roman"/>
          <w:b/>
          <w:bCs/>
          <w:highlight w:val="yellow"/>
        </w:rPr>
        <w:t>Total: $</w:t>
      </w:r>
      <w:r w:rsidR="00EC37C7" w:rsidRPr="00741B54">
        <w:rPr>
          <w:rFonts w:cs="Times New Roman"/>
          <w:b/>
          <w:bCs/>
          <w:highlight w:val="yellow"/>
        </w:rPr>
        <w:t>XXX</w:t>
      </w:r>
      <w:r w:rsidR="008D41B2" w:rsidRPr="00741B54">
        <w:rPr>
          <w:rFonts w:cs="Times New Roman"/>
          <w:b/>
          <w:bCs/>
          <w:highlight w:val="yellow"/>
        </w:rPr>
        <w:t>X</w:t>
      </w:r>
      <w:r w:rsidR="00CF129D" w:rsidRPr="00741B54">
        <w:rPr>
          <w:rFonts w:cs="Times New Roman"/>
          <w:b/>
          <w:bCs/>
          <w:highlight w:val="yellow"/>
        </w:rPr>
        <w:t>. (Yr 1:___   ; Yr 2: ___  ; Yr 3: ___</w:t>
      </w:r>
      <w:r w:rsidR="00CF129D" w:rsidRPr="00741B54">
        <w:rPr>
          <w:rFonts w:cs="Times New Roman"/>
          <w:b/>
          <w:bCs/>
        </w:rPr>
        <w:t xml:space="preserve">  )</w:t>
      </w:r>
    </w:p>
    <w:p w14:paraId="2E46B863" w14:textId="55249AB9" w:rsidR="00EC37C7" w:rsidRPr="00741B54" w:rsidRDefault="00741B54" w:rsidP="00EC37C7">
      <w:pPr>
        <w:rPr>
          <w:rFonts w:cs="Times New Roman"/>
          <w:i/>
        </w:rPr>
      </w:pPr>
      <w:r w:rsidRPr="00741B54">
        <w:rPr>
          <w:rFonts w:cs="Times New Roman"/>
          <w:i/>
          <w:highlight w:val="yellow"/>
        </w:rPr>
        <w:lastRenderedPageBreak/>
        <w:t>[This category contains other items not included in the previous categories. List items by type of material or nature of expense, break down costs by quantity and cost Provide both the annual (for multi-year awards) and total for the “other” category.]</w:t>
      </w:r>
      <w:r w:rsidR="00EC37C7" w:rsidRPr="00741B54">
        <w:rPr>
          <w:rFonts w:cs="Times New Roman"/>
          <w:i/>
        </w:rPr>
        <w:t xml:space="preserve">  </w:t>
      </w:r>
    </w:p>
    <w:p w14:paraId="2EB6B926" w14:textId="77777777" w:rsidR="00E2086C" w:rsidRPr="00741B54" w:rsidRDefault="00E2086C" w:rsidP="00EC37C7">
      <w:pPr>
        <w:rPr>
          <w:rFonts w:cs="Times New Roman"/>
        </w:rPr>
      </w:pPr>
    </w:p>
    <w:p w14:paraId="32E9A91E" w14:textId="77777777" w:rsidR="00D81DBC" w:rsidRPr="00741B54" w:rsidRDefault="00AF2CF3" w:rsidP="00727124">
      <w:pPr>
        <w:outlineLvl w:val="0"/>
        <w:rPr>
          <w:rFonts w:cs="Times New Roman"/>
          <w:b/>
        </w:rPr>
      </w:pPr>
      <w:r w:rsidRPr="00741B54">
        <w:rPr>
          <w:rFonts w:cs="Times New Roman"/>
          <w:b/>
        </w:rPr>
        <w:t xml:space="preserve">I. </w:t>
      </w:r>
      <w:r w:rsidR="006F4E98" w:rsidRPr="00741B54">
        <w:rPr>
          <w:rFonts w:cs="Times New Roman"/>
          <w:b/>
        </w:rPr>
        <w:t>Total Dire</w:t>
      </w:r>
      <w:r w:rsidRPr="00741B54">
        <w:rPr>
          <w:rFonts w:cs="Times New Roman"/>
          <w:b/>
        </w:rPr>
        <w:t>c</w:t>
      </w:r>
      <w:r w:rsidR="006F4E98" w:rsidRPr="00741B54">
        <w:rPr>
          <w:rFonts w:cs="Times New Roman"/>
          <w:b/>
        </w:rPr>
        <w:t>t Charges (Sum of A-H) = $</w:t>
      </w:r>
      <w:r w:rsidR="006F4E98" w:rsidRPr="00741B54">
        <w:rPr>
          <w:rFonts w:cs="Times New Roman"/>
          <w:b/>
          <w:highlight w:val="yellow"/>
        </w:rPr>
        <w:t>XXX</w:t>
      </w:r>
      <w:r w:rsidR="006F4E98" w:rsidRPr="00741B54">
        <w:rPr>
          <w:rFonts w:cs="Times New Roman"/>
          <w:b/>
        </w:rPr>
        <w:t>.</w:t>
      </w:r>
    </w:p>
    <w:p w14:paraId="1453BDC2" w14:textId="77777777" w:rsidR="00E2086C" w:rsidRPr="00741B54" w:rsidRDefault="00E2086C">
      <w:pPr>
        <w:rPr>
          <w:rFonts w:cs="Times New Roman"/>
          <w:b/>
        </w:rPr>
      </w:pPr>
    </w:p>
    <w:p w14:paraId="6BA38727" w14:textId="77777777" w:rsidR="002C6918" w:rsidRPr="00741B54" w:rsidRDefault="006F4E98">
      <w:pPr>
        <w:rPr>
          <w:rFonts w:cs="Times New Roman"/>
          <w:b/>
          <w:bCs/>
        </w:rPr>
      </w:pPr>
      <w:r w:rsidRPr="00741B54">
        <w:rPr>
          <w:rFonts w:cs="Times New Roman"/>
          <w:b/>
        </w:rPr>
        <w:t xml:space="preserve">J. Indirect Charges </w:t>
      </w:r>
      <w:r w:rsidR="00AF2CF3" w:rsidRPr="00741B54">
        <w:rPr>
          <w:rFonts w:cs="Times New Roman"/>
          <w:b/>
          <w:bCs/>
        </w:rPr>
        <w:t>–</w:t>
      </w:r>
      <w:r w:rsidR="00AF2CF3" w:rsidRPr="00741B54">
        <w:rPr>
          <w:rFonts w:cs="Times New Roman"/>
          <w:b/>
          <w:bCs/>
        </w:rPr>
        <w:tab/>
        <w:t xml:space="preserve">Total: </w:t>
      </w:r>
      <w:r w:rsidR="00AF2CF3" w:rsidRPr="00741B54">
        <w:rPr>
          <w:rFonts w:cs="Times New Roman"/>
          <w:b/>
          <w:bCs/>
          <w:highlight w:val="yellow"/>
        </w:rPr>
        <w:t>$XXX</w:t>
      </w:r>
    </w:p>
    <w:p w14:paraId="7B84CE89" w14:textId="77777777" w:rsidR="00592630" w:rsidRPr="00741B54" w:rsidRDefault="00592630">
      <w:pPr>
        <w:rPr>
          <w:rFonts w:cs="Times New Roman"/>
          <w:b/>
          <w:bCs/>
        </w:rPr>
      </w:pPr>
    </w:p>
    <w:p w14:paraId="6E868C45" w14:textId="42439938" w:rsidR="00713C09" w:rsidRPr="00713C09" w:rsidRDefault="00713C09" w:rsidP="00713C09">
      <w:pPr>
        <w:pStyle w:val="Default"/>
      </w:pPr>
      <w:r w:rsidRPr="00713C09">
        <w:t>In accordance with WHOI’s 2026 ONR fixed rate agreement dated December 18, 2025, Indirect Costs are proposed at a rate of 65.25% on a Modified Total Direct Cost basis.</w:t>
      </w:r>
      <w:r>
        <w:t xml:space="preserve"> </w:t>
      </w:r>
      <w:r w:rsidRPr="00713C09">
        <w:t xml:space="preserve">The MTDC base used in proposals with project period start dates on or after January 1, </w:t>
      </w:r>
      <w:proofErr w:type="gramStart"/>
      <w:r w:rsidRPr="00713C09">
        <w:t>2026</w:t>
      </w:r>
      <w:proofErr w:type="gramEnd"/>
      <w:r w:rsidRPr="00713C09">
        <w:t xml:space="preserve"> reflects increased thresholds for capital expenditures and subawards as outlined in the 2024 revisions to the Uniform Guidance (2 CFR 200). Exclusions from the MTDC base include tuition remission, equipment/capital expenditures of $10,000 or more, the portion of each subaward over $50,000, participant support costs, scholarship and fellowships, rental costs, ship and submersible use, vessel charters, ship fuel, and maintenance and stabilization agreements for ship overhauls. Direct Costs excluded from the MTDC base in this budget are indicated with an asterisk (*).</w:t>
      </w:r>
    </w:p>
    <w:p w14:paraId="6A6E50F4" w14:textId="7837F83B" w:rsidR="00435A0D" w:rsidRPr="00741B54" w:rsidRDefault="00435A0D" w:rsidP="0036714D">
      <w:pPr>
        <w:pStyle w:val="Default"/>
      </w:pPr>
    </w:p>
    <w:p w14:paraId="25249BF0" w14:textId="77777777" w:rsidR="00435A0D" w:rsidRPr="00741B54" w:rsidRDefault="00435A0D" w:rsidP="00435A0D">
      <w:pPr>
        <w:tabs>
          <w:tab w:val="left" w:pos="360"/>
          <w:tab w:val="left" w:pos="1260"/>
        </w:tabs>
        <w:rPr>
          <w:rFonts w:cs="Times New Roman"/>
          <w:i/>
          <w:color w:val="0000FF"/>
        </w:rPr>
      </w:pPr>
      <w:r w:rsidRPr="00741B54">
        <w:rPr>
          <w:rFonts w:cs="Times New Roman"/>
          <w:i/>
          <w:color w:val="0000FF"/>
        </w:rPr>
        <w:t>Clearly display the rate base and the F&amp;A costs using one of the two methods below:</w:t>
      </w:r>
    </w:p>
    <w:p w14:paraId="087F0894" w14:textId="77777777" w:rsidR="00435A0D" w:rsidRPr="00741B54" w:rsidRDefault="00435A0D" w:rsidP="00435A0D">
      <w:pPr>
        <w:rPr>
          <w:rFonts w:cs="Times New Roman"/>
        </w:rPr>
      </w:pPr>
      <w:r w:rsidRPr="00741B54">
        <w:rPr>
          <w:rFonts w:cs="Times New Roman"/>
        </w:rPr>
        <w:t>Example A:</w:t>
      </w:r>
    </w:p>
    <w:p w14:paraId="0C78C6B3" w14:textId="27A32028" w:rsidR="00435A0D" w:rsidRPr="00741B54" w:rsidRDefault="00435A0D" w:rsidP="00435A0D">
      <w:pPr>
        <w:rPr>
          <w:rFonts w:cs="Times New Roman"/>
        </w:rPr>
      </w:pPr>
      <w:r w:rsidRPr="00741B54">
        <w:rPr>
          <w:rFonts w:cs="Times New Roman"/>
        </w:rPr>
        <w:t>Period 1 (period dates): Modified Total Direct Cost = Base ($) x Rate (</w:t>
      </w:r>
      <w:r w:rsidR="00406140" w:rsidRPr="00406140">
        <w:t>65.25</w:t>
      </w:r>
      <w:r w:rsidR="00CB09F9">
        <w:t>%</w:t>
      </w:r>
      <w:r w:rsidR="00CB09F9">
        <w:rPr>
          <w:rFonts w:cs="Times New Roman"/>
        </w:rPr>
        <w:t>*</w:t>
      </w:r>
      <w:r w:rsidRPr="00741B54">
        <w:rPr>
          <w:rFonts w:cs="Times New Roman"/>
        </w:rPr>
        <w:t>) = $</w:t>
      </w:r>
    </w:p>
    <w:p w14:paraId="106B6598" w14:textId="294D81FB" w:rsidR="00435A0D" w:rsidRPr="00741B54" w:rsidRDefault="00435A0D" w:rsidP="00435A0D">
      <w:pPr>
        <w:rPr>
          <w:rFonts w:cs="Times New Roman"/>
        </w:rPr>
      </w:pPr>
      <w:r w:rsidRPr="00741B54">
        <w:rPr>
          <w:rFonts w:cs="Times New Roman"/>
        </w:rPr>
        <w:t>Period 2 (period dates): Modified Total Direct Cost = Base ($) x Rate (</w:t>
      </w:r>
      <w:r w:rsidR="00406140" w:rsidRPr="00406140">
        <w:t>65.25</w:t>
      </w:r>
      <w:r w:rsidR="00CB09F9">
        <w:t>%</w:t>
      </w:r>
      <w:r w:rsidR="00CB09F9">
        <w:rPr>
          <w:rFonts w:cs="Times New Roman"/>
        </w:rPr>
        <w:t>*</w:t>
      </w:r>
      <w:r w:rsidRPr="00741B54">
        <w:rPr>
          <w:rFonts w:cs="Times New Roman"/>
        </w:rPr>
        <w:t>) = $</w:t>
      </w:r>
    </w:p>
    <w:p w14:paraId="03254446" w14:textId="5E976230" w:rsidR="00435A0D" w:rsidRPr="00741B54" w:rsidRDefault="00435A0D" w:rsidP="00435A0D">
      <w:pPr>
        <w:rPr>
          <w:rFonts w:cs="Times New Roman"/>
        </w:rPr>
      </w:pPr>
      <w:r w:rsidRPr="00741B54">
        <w:rPr>
          <w:rFonts w:cs="Times New Roman"/>
        </w:rPr>
        <w:t>Period 3 (period dates): Modified Total Direct Cost = Base ($) x Rate (</w:t>
      </w:r>
      <w:r w:rsidR="00406140" w:rsidRPr="00406140">
        <w:t>65.25</w:t>
      </w:r>
      <w:r w:rsidR="00CB09F9">
        <w:t>%</w:t>
      </w:r>
      <w:r w:rsidR="00CB09F9">
        <w:rPr>
          <w:rFonts w:cs="Times New Roman"/>
        </w:rPr>
        <w:t>*</w:t>
      </w:r>
      <w:r w:rsidRPr="00741B54">
        <w:rPr>
          <w:rFonts w:cs="Times New Roman"/>
        </w:rPr>
        <w:t>) = $</w:t>
      </w:r>
    </w:p>
    <w:p w14:paraId="269AFADD" w14:textId="77777777" w:rsidR="00E24D80" w:rsidRPr="00741B54" w:rsidRDefault="00E24D80" w:rsidP="002F4E99">
      <w:pPr>
        <w:rPr>
          <w:rFonts w:cs="Times New Roman"/>
          <w:b/>
        </w:rPr>
      </w:pPr>
    </w:p>
    <w:p w14:paraId="3569A792" w14:textId="77777777" w:rsidR="00435A0D" w:rsidRPr="00741B54" w:rsidRDefault="00435A0D" w:rsidP="002F4E99">
      <w:pPr>
        <w:rPr>
          <w:rFonts w:cs="Times New Roman"/>
          <w:b/>
        </w:rPr>
      </w:pPr>
    </w:p>
    <w:p w14:paraId="67BEF0E2" w14:textId="113EB286" w:rsidR="00FF752B" w:rsidRPr="00741B54" w:rsidRDefault="00FF752B" w:rsidP="002F4E99">
      <w:pPr>
        <w:rPr>
          <w:rFonts w:cs="Times New Roman"/>
          <w:b/>
        </w:rPr>
      </w:pPr>
      <w:r w:rsidRPr="00741B54">
        <w:rPr>
          <w:rFonts w:cs="Times New Roman"/>
          <w:b/>
        </w:rPr>
        <w:t xml:space="preserve">K. Total of Indirect and Direct Charges: </w:t>
      </w:r>
    </w:p>
    <w:p w14:paraId="27F07813" w14:textId="77777777" w:rsidR="00C30935" w:rsidRPr="00741B54" w:rsidRDefault="00C30935" w:rsidP="00FF752B">
      <w:pPr>
        <w:rPr>
          <w:rFonts w:cs="Times New Roman"/>
          <w:i/>
          <w:highlight w:val="yellow"/>
        </w:rPr>
      </w:pPr>
    </w:p>
    <w:p w14:paraId="01EF1428" w14:textId="1ACBFB6D" w:rsidR="00FF752B" w:rsidRPr="00741B54" w:rsidRDefault="00A71795" w:rsidP="00FF752B">
      <w:pPr>
        <w:rPr>
          <w:rFonts w:cs="Times New Roman"/>
        </w:rPr>
      </w:pPr>
      <w:r w:rsidRPr="00741B54">
        <w:rPr>
          <w:rFonts w:cs="Times New Roman"/>
          <w:i/>
          <w:highlight w:val="yellow"/>
        </w:rPr>
        <w:t>Add CINAR Task 1 statement here</w:t>
      </w:r>
      <w:r w:rsidR="00CD552A" w:rsidRPr="00741B54">
        <w:rPr>
          <w:rFonts w:cs="Times New Roman"/>
          <w:i/>
          <w:highlight w:val="yellow"/>
        </w:rPr>
        <w:t xml:space="preserve">.  </w:t>
      </w:r>
      <w:r w:rsidR="00CD552A" w:rsidRPr="00741B54">
        <w:rPr>
          <w:rFonts w:cs="Times New Roman"/>
          <w:b/>
          <w:i/>
          <w:color w:val="FF0000"/>
          <w:highlight w:val="yellow"/>
        </w:rPr>
        <w:t>Please note that NOAA has specified a Task 1 rate of 3.</w:t>
      </w:r>
      <w:r w:rsidR="00A2173B">
        <w:rPr>
          <w:rFonts w:cs="Times New Roman"/>
          <w:b/>
          <w:i/>
          <w:color w:val="FF0000"/>
          <w:highlight w:val="yellow"/>
        </w:rPr>
        <w:t>4</w:t>
      </w:r>
      <w:r w:rsidR="00CD552A" w:rsidRPr="00741B54">
        <w:rPr>
          <w:rFonts w:cs="Times New Roman"/>
          <w:b/>
          <w:i/>
          <w:color w:val="FF0000"/>
          <w:highlight w:val="yellow"/>
        </w:rPr>
        <w:t>% for CINAR in 202</w:t>
      </w:r>
      <w:r w:rsidR="00A2173B">
        <w:rPr>
          <w:rFonts w:cs="Times New Roman"/>
          <w:b/>
          <w:i/>
          <w:color w:val="FF0000"/>
          <w:highlight w:val="yellow"/>
        </w:rPr>
        <w:t>6</w:t>
      </w:r>
      <w:r w:rsidR="00CD552A" w:rsidRPr="00741B54">
        <w:rPr>
          <w:rFonts w:cs="Times New Roman"/>
          <w:b/>
          <w:i/>
          <w:color w:val="FF0000"/>
          <w:highlight w:val="yellow"/>
        </w:rPr>
        <w:t>.</w:t>
      </w:r>
      <w:r w:rsidR="00CD552A" w:rsidRPr="00741B54">
        <w:rPr>
          <w:rFonts w:cs="Times New Roman"/>
          <w:i/>
          <w:highlight w:val="yellow"/>
        </w:rPr>
        <w:t xml:space="preserve">  Y</w:t>
      </w:r>
      <w:r w:rsidRPr="00741B54">
        <w:rPr>
          <w:rFonts w:cs="Times New Roman"/>
          <w:i/>
          <w:highlight w:val="yellow"/>
        </w:rPr>
        <w:t>ou can use the below text with the specific amount for your project</w:t>
      </w:r>
      <w:r w:rsidRPr="00741B54">
        <w:rPr>
          <w:rFonts w:cs="Times New Roman"/>
          <w:i/>
        </w:rPr>
        <w:t>.</w:t>
      </w:r>
    </w:p>
    <w:p w14:paraId="7E2347A5" w14:textId="77777777" w:rsidR="00741B54" w:rsidRPr="00741B54" w:rsidRDefault="00741B54" w:rsidP="00FF752B">
      <w:pPr>
        <w:outlineLvl w:val="0"/>
        <w:rPr>
          <w:rFonts w:cs="Times New Roman"/>
          <w:u w:val="single"/>
        </w:rPr>
      </w:pPr>
    </w:p>
    <w:p w14:paraId="4BE4FE19" w14:textId="35439E79" w:rsidR="00FF752B" w:rsidRPr="00741B54" w:rsidRDefault="00FF752B" w:rsidP="00FF752B">
      <w:pPr>
        <w:outlineLvl w:val="0"/>
        <w:rPr>
          <w:rFonts w:cs="Times New Roman"/>
        </w:rPr>
      </w:pPr>
      <w:r w:rsidRPr="00741B54">
        <w:rPr>
          <w:rFonts w:cs="Times New Roman"/>
          <w:u w:val="single"/>
        </w:rPr>
        <w:t>Task 1</w:t>
      </w:r>
    </w:p>
    <w:p w14:paraId="2AF4EE6F" w14:textId="2D6E6B4C" w:rsidR="00FF752B" w:rsidRPr="00741B54" w:rsidRDefault="00FF752B" w:rsidP="00FF752B">
      <w:pPr>
        <w:rPr>
          <w:rFonts w:cs="Times New Roman"/>
        </w:rPr>
      </w:pPr>
      <w:r w:rsidRPr="00741B54">
        <w:rPr>
          <w:rFonts w:cs="Times New Roman"/>
        </w:rPr>
        <w:t xml:space="preserve">Funds toward CINAR Task I activities are budgeted at </w:t>
      </w:r>
      <w:r w:rsidRPr="00741B54">
        <w:rPr>
          <w:rFonts w:cs="Times New Roman"/>
          <w:b/>
          <w:bCs/>
        </w:rPr>
        <w:t>3.</w:t>
      </w:r>
      <w:r w:rsidR="00A2173B">
        <w:rPr>
          <w:rFonts w:cs="Times New Roman"/>
          <w:b/>
          <w:bCs/>
        </w:rPr>
        <w:t>4</w:t>
      </w:r>
      <w:r w:rsidRPr="00741B54">
        <w:rPr>
          <w:rFonts w:cs="Times New Roman"/>
          <w:b/>
          <w:bCs/>
        </w:rPr>
        <w:t>%</w:t>
      </w:r>
      <w:r w:rsidRPr="00741B54">
        <w:rPr>
          <w:rFonts w:cs="Times New Roman"/>
        </w:rPr>
        <w:t xml:space="preserve"> of total direct and indirect costs = $</w:t>
      </w:r>
      <w:r w:rsidRPr="00741B54">
        <w:rPr>
          <w:rFonts w:cs="Times New Roman"/>
          <w:highlight w:val="yellow"/>
        </w:rPr>
        <w:t>XXXX</w:t>
      </w:r>
      <w:r w:rsidRPr="00741B54">
        <w:rPr>
          <w:rFonts w:cs="Times New Roman"/>
        </w:rPr>
        <w:t>.  These activities relate to the management and administration of CINAR, including support for the CI director, administrator, and support staff, as well as travel, supplies, and education and outreach activities.</w:t>
      </w:r>
    </w:p>
    <w:p w14:paraId="0A9F670B" w14:textId="77777777" w:rsidR="00A71795" w:rsidRPr="00741B54" w:rsidRDefault="00A71795" w:rsidP="00FF752B">
      <w:pPr>
        <w:rPr>
          <w:rFonts w:cs="Times New Roman"/>
        </w:rPr>
      </w:pPr>
    </w:p>
    <w:p w14:paraId="7991D237" w14:textId="43CE44E4" w:rsidR="00FF752B" w:rsidRPr="00741B54" w:rsidRDefault="00FF752B" w:rsidP="002F4E99">
      <w:pPr>
        <w:rPr>
          <w:rFonts w:cs="Times New Roman"/>
          <w:b/>
        </w:rPr>
      </w:pPr>
      <w:r w:rsidRPr="00741B54">
        <w:rPr>
          <w:rFonts w:cs="Times New Roman"/>
          <w:b/>
        </w:rPr>
        <w:t xml:space="preserve">L. Amount of this Request: </w:t>
      </w:r>
    </w:p>
    <w:sectPr w:rsidR="00FF752B" w:rsidRPr="00741B54" w:rsidSect="008D41B2">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3589" w14:textId="77777777" w:rsidR="00A13648" w:rsidRDefault="00A13648" w:rsidP="00D81DBC">
      <w:r>
        <w:separator/>
      </w:r>
    </w:p>
  </w:endnote>
  <w:endnote w:type="continuationSeparator" w:id="0">
    <w:p w14:paraId="2B7C0606" w14:textId="77777777" w:rsidR="00A13648" w:rsidRDefault="00A13648" w:rsidP="00D8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FB413" w14:textId="77777777" w:rsidR="00A13648" w:rsidRDefault="00A13648" w:rsidP="00D81DBC">
      <w:r>
        <w:separator/>
      </w:r>
    </w:p>
  </w:footnote>
  <w:footnote w:type="continuationSeparator" w:id="0">
    <w:p w14:paraId="0B57B67B" w14:textId="77777777" w:rsidR="00A13648" w:rsidRDefault="00A13648" w:rsidP="00D81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3D4E"/>
    <w:multiLevelType w:val="hybridMultilevel"/>
    <w:tmpl w:val="10341E0A"/>
    <w:lvl w:ilvl="0" w:tplc="5900E0A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4E7229"/>
    <w:multiLevelType w:val="hybridMultilevel"/>
    <w:tmpl w:val="DD2ED24A"/>
    <w:lvl w:ilvl="0" w:tplc="7A7A2238">
      <w:numFmt w:val="bullet"/>
      <w:lvlText w:val="&gt;"/>
      <w:lvlJc w:val="left"/>
      <w:pPr>
        <w:ind w:left="840" w:hanging="48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21934E54"/>
    <w:multiLevelType w:val="hybridMultilevel"/>
    <w:tmpl w:val="717079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94F4701"/>
    <w:multiLevelType w:val="hybridMultilevel"/>
    <w:tmpl w:val="EDA2FBFC"/>
    <w:lvl w:ilvl="0" w:tplc="D6BA142A">
      <w:start w:val="5"/>
      <w:numFmt w:val="bullet"/>
      <w:lvlText w:val="●"/>
      <w:lvlJc w:val="left"/>
      <w:pPr>
        <w:ind w:left="1080" w:hanging="720"/>
      </w:pPr>
      <w:rPr>
        <w:rFonts w:ascii="MS Mincho" w:eastAsia="MS Mincho" w:hAnsi="MS Mincho"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603182">
    <w:abstractNumId w:val="2"/>
  </w:num>
  <w:num w:numId="2" w16cid:durableId="1246495880">
    <w:abstractNumId w:val="0"/>
  </w:num>
  <w:num w:numId="3" w16cid:durableId="613899056">
    <w:abstractNumId w:val="1"/>
  </w:num>
  <w:num w:numId="4" w16cid:durableId="2042167935">
    <w:abstractNumId w:val="4"/>
  </w:num>
  <w:num w:numId="5" w16cid:durableId="992412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BC"/>
    <w:rsid w:val="00010BED"/>
    <w:rsid w:val="00037606"/>
    <w:rsid w:val="00040B62"/>
    <w:rsid w:val="00070EDD"/>
    <w:rsid w:val="00097575"/>
    <w:rsid w:val="000B0080"/>
    <w:rsid w:val="000B316E"/>
    <w:rsid w:val="000B7995"/>
    <w:rsid w:val="000C1489"/>
    <w:rsid w:val="000E34B1"/>
    <w:rsid w:val="001113CE"/>
    <w:rsid w:val="001253BC"/>
    <w:rsid w:val="0013495F"/>
    <w:rsid w:val="00134D65"/>
    <w:rsid w:val="00163ECE"/>
    <w:rsid w:val="00182771"/>
    <w:rsid w:val="00185CE8"/>
    <w:rsid w:val="0019440E"/>
    <w:rsid w:val="001D621C"/>
    <w:rsid w:val="00205F63"/>
    <w:rsid w:val="00264ABA"/>
    <w:rsid w:val="00275474"/>
    <w:rsid w:val="00297F61"/>
    <w:rsid w:val="002B3AE2"/>
    <w:rsid w:val="002B5B58"/>
    <w:rsid w:val="002C541C"/>
    <w:rsid w:val="002C6918"/>
    <w:rsid w:val="002D36F4"/>
    <w:rsid w:val="002F4E99"/>
    <w:rsid w:val="00303043"/>
    <w:rsid w:val="0030515F"/>
    <w:rsid w:val="00305C36"/>
    <w:rsid w:val="00322C29"/>
    <w:rsid w:val="003310B1"/>
    <w:rsid w:val="0036714D"/>
    <w:rsid w:val="003743CF"/>
    <w:rsid w:val="00383D3A"/>
    <w:rsid w:val="0039074B"/>
    <w:rsid w:val="003A358C"/>
    <w:rsid w:val="003B28D6"/>
    <w:rsid w:val="003B3FFE"/>
    <w:rsid w:val="003D03AF"/>
    <w:rsid w:val="003D28CF"/>
    <w:rsid w:val="003D3AFB"/>
    <w:rsid w:val="003D4411"/>
    <w:rsid w:val="003F3536"/>
    <w:rsid w:val="00406140"/>
    <w:rsid w:val="0042148F"/>
    <w:rsid w:val="004308AA"/>
    <w:rsid w:val="00435A0D"/>
    <w:rsid w:val="0046335F"/>
    <w:rsid w:val="004907F9"/>
    <w:rsid w:val="004C7F2E"/>
    <w:rsid w:val="004D672F"/>
    <w:rsid w:val="004D76A7"/>
    <w:rsid w:val="004E440A"/>
    <w:rsid w:val="004E7D56"/>
    <w:rsid w:val="005112C6"/>
    <w:rsid w:val="00547897"/>
    <w:rsid w:val="00552E98"/>
    <w:rsid w:val="00572720"/>
    <w:rsid w:val="00573C06"/>
    <w:rsid w:val="0058383D"/>
    <w:rsid w:val="00592630"/>
    <w:rsid w:val="006013B2"/>
    <w:rsid w:val="00602054"/>
    <w:rsid w:val="00640052"/>
    <w:rsid w:val="00646DB6"/>
    <w:rsid w:val="00652633"/>
    <w:rsid w:val="0066021F"/>
    <w:rsid w:val="0066636C"/>
    <w:rsid w:val="00686535"/>
    <w:rsid w:val="006A246A"/>
    <w:rsid w:val="006C4941"/>
    <w:rsid w:val="006C518F"/>
    <w:rsid w:val="006E0BF9"/>
    <w:rsid w:val="006F4E98"/>
    <w:rsid w:val="00713884"/>
    <w:rsid w:val="00713C09"/>
    <w:rsid w:val="00727124"/>
    <w:rsid w:val="00741B54"/>
    <w:rsid w:val="00752843"/>
    <w:rsid w:val="0075297B"/>
    <w:rsid w:val="00775188"/>
    <w:rsid w:val="00783C82"/>
    <w:rsid w:val="00784A1C"/>
    <w:rsid w:val="00785020"/>
    <w:rsid w:val="00791CA0"/>
    <w:rsid w:val="007A4740"/>
    <w:rsid w:val="007A7ED5"/>
    <w:rsid w:val="007E7348"/>
    <w:rsid w:val="008141BE"/>
    <w:rsid w:val="00826FE9"/>
    <w:rsid w:val="00842624"/>
    <w:rsid w:val="008957AF"/>
    <w:rsid w:val="008A40A7"/>
    <w:rsid w:val="008B6B29"/>
    <w:rsid w:val="008D41B2"/>
    <w:rsid w:val="008D7C0A"/>
    <w:rsid w:val="008F3551"/>
    <w:rsid w:val="00921E1B"/>
    <w:rsid w:val="0093298F"/>
    <w:rsid w:val="00997DFD"/>
    <w:rsid w:val="009B5D78"/>
    <w:rsid w:val="009B70AE"/>
    <w:rsid w:val="009C63DB"/>
    <w:rsid w:val="009F1B5D"/>
    <w:rsid w:val="00A006A9"/>
    <w:rsid w:val="00A11400"/>
    <w:rsid w:val="00A13648"/>
    <w:rsid w:val="00A2173B"/>
    <w:rsid w:val="00A443A5"/>
    <w:rsid w:val="00A45AA7"/>
    <w:rsid w:val="00A65EAB"/>
    <w:rsid w:val="00A71795"/>
    <w:rsid w:val="00A76C9B"/>
    <w:rsid w:val="00A81F30"/>
    <w:rsid w:val="00A8467A"/>
    <w:rsid w:val="00A84975"/>
    <w:rsid w:val="00AA7751"/>
    <w:rsid w:val="00AE19B6"/>
    <w:rsid w:val="00AF2CF3"/>
    <w:rsid w:val="00AF45E0"/>
    <w:rsid w:val="00B06317"/>
    <w:rsid w:val="00B1085B"/>
    <w:rsid w:val="00B146A3"/>
    <w:rsid w:val="00B1518E"/>
    <w:rsid w:val="00B26C78"/>
    <w:rsid w:val="00B33B1F"/>
    <w:rsid w:val="00B45D3F"/>
    <w:rsid w:val="00B50813"/>
    <w:rsid w:val="00BB0585"/>
    <w:rsid w:val="00BE39A1"/>
    <w:rsid w:val="00BE76BE"/>
    <w:rsid w:val="00C30935"/>
    <w:rsid w:val="00C30E7B"/>
    <w:rsid w:val="00C6161C"/>
    <w:rsid w:val="00C82252"/>
    <w:rsid w:val="00CB09F9"/>
    <w:rsid w:val="00CC72B3"/>
    <w:rsid w:val="00CD552A"/>
    <w:rsid w:val="00CE0F49"/>
    <w:rsid w:val="00CE5654"/>
    <w:rsid w:val="00CF129D"/>
    <w:rsid w:val="00D23F70"/>
    <w:rsid w:val="00D54F73"/>
    <w:rsid w:val="00D81DBC"/>
    <w:rsid w:val="00DA6007"/>
    <w:rsid w:val="00DB0139"/>
    <w:rsid w:val="00DC524F"/>
    <w:rsid w:val="00E03604"/>
    <w:rsid w:val="00E05DA9"/>
    <w:rsid w:val="00E2086C"/>
    <w:rsid w:val="00E24D80"/>
    <w:rsid w:val="00E27C3C"/>
    <w:rsid w:val="00E51AF3"/>
    <w:rsid w:val="00E573E4"/>
    <w:rsid w:val="00E818C1"/>
    <w:rsid w:val="00E9467A"/>
    <w:rsid w:val="00EC37C7"/>
    <w:rsid w:val="00EF3526"/>
    <w:rsid w:val="00EF60B1"/>
    <w:rsid w:val="00F000C2"/>
    <w:rsid w:val="00F11A7E"/>
    <w:rsid w:val="00F34802"/>
    <w:rsid w:val="00F40016"/>
    <w:rsid w:val="00F460F6"/>
    <w:rsid w:val="00F46152"/>
    <w:rsid w:val="00F56892"/>
    <w:rsid w:val="00F95DDE"/>
    <w:rsid w:val="00F97580"/>
    <w:rsid w:val="00FC026A"/>
    <w:rsid w:val="00FD08C0"/>
    <w:rsid w:val="00FD1649"/>
    <w:rsid w:val="00FE0450"/>
    <w:rsid w:val="00FE6469"/>
    <w:rsid w:val="00FF75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F9F60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05F63"/>
    <w:rPr>
      <w:rFonts w:ascii="Times New Roman" w:hAnsi="Times New Roman"/>
      <w:sz w:val="24"/>
      <w:lang w:eastAsia="zh-CN"/>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cs="Times New Roman"/>
      <w:b/>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D81DBC"/>
    <w:pPr>
      <w:tabs>
        <w:tab w:val="center" w:pos="4320"/>
        <w:tab w:val="right" w:pos="8640"/>
      </w:tabs>
    </w:pPr>
  </w:style>
  <w:style w:type="character" w:customStyle="1" w:styleId="HeaderChar">
    <w:name w:val="Header Char"/>
    <w:basedOn w:val="DefaultParagraphFont"/>
    <w:link w:val="Header"/>
    <w:uiPriority w:val="99"/>
    <w:rsid w:val="00D81DBC"/>
    <w:rPr>
      <w:lang w:eastAsia="zh-CN"/>
    </w:rPr>
  </w:style>
  <w:style w:type="paragraph" w:styleId="Footer">
    <w:name w:val="footer"/>
    <w:basedOn w:val="Normal"/>
    <w:link w:val="FooterChar"/>
    <w:uiPriority w:val="99"/>
    <w:unhideWhenUsed/>
    <w:rsid w:val="00D81DBC"/>
    <w:pPr>
      <w:tabs>
        <w:tab w:val="center" w:pos="4320"/>
        <w:tab w:val="right" w:pos="8640"/>
      </w:tabs>
    </w:pPr>
  </w:style>
  <w:style w:type="character" w:customStyle="1" w:styleId="FooterChar">
    <w:name w:val="Footer Char"/>
    <w:basedOn w:val="DefaultParagraphFont"/>
    <w:link w:val="Footer"/>
    <w:uiPriority w:val="99"/>
    <w:rsid w:val="00D81DBC"/>
    <w:rPr>
      <w:lang w:eastAsia="zh-CN"/>
    </w:rPr>
  </w:style>
  <w:style w:type="character" w:styleId="PageNumber">
    <w:name w:val="page number"/>
    <w:basedOn w:val="DefaultParagraphFont"/>
    <w:uiPriority w:val="99"/>
    <w:semiHidden/>
    <w:unhideWhenUsed/>
    <w:rsid w:val="00D81DBC"/>
  </w:style>
  <w:style w:type="character" w:styleId="CommentReference">
    <w:name w:val="annotation reference"/>
    <w:basedOn w:val="DefaultParagraphFont"/>
    <w:uiPriority w:val="99"/>
    <w:semiHidden/>
    <w:unhideWhenUsed/>
    <w:rsid w:val="009C63DB"/>
    <w:rPr>
      <w:sz w:val="18"/>
      <w:szCs w:val="18"/>
    </w:rPr>
  </w:style>
  <w:style w:type="paragraph" w:styleId="CommentText">
    <w:name w:val="annotation text"/>
    <w:basedOn w:val="Normal"/>
    <w:link w:val="CommentTextChar"/>
    <w:uiPriority w:val="99"/>
    <w:unhideWhenUsed/>
    <w:rsid w:val="009C63DB"/>
    <w:rPr>
      <w:szCs w:val="24"/>
    </w:rPr>
  </w:style>
  <w:style w:type="character" w:customStyle="1" w:styleId="CommentTextChar">
    <w:name w:val="Comment Text Char"/>
    <w:basedOn w:val="DefaultParagraphFont"/>
    <w:link w:val="CommentText"/>
    <w:uiPriority w:val="99"/>
    <w:rsid w:val="009C63DB"/>
    <w:rPr>
      <w:sz w:val="24"/>
      <w:szCs w:val="24"/>
      <w:lang w:eastAsia="zh-CN"/>
    </w:rPr>
  </w:style>
  <w:style w:type="paragraph" w:styleId="CommentSubject">
    <w:name w:val="annotation subject"/>
    <w:basedOn w:val="CommentText"/>
    <w:next w:val="CommentText"/>
    <w:link w:val="CommentSubjectChar"/>
    <w:uiPriority w:val="99"/>
    <w:semiHidden/>
    <w:unhideWhenUsed/>
    <w:rsid w:val="009C63DB"/>
    <w:rPr>
      <w:b/>
      <w:bCs/>
      <w:sz w:val="20"/>
      <w:szCs w:val="20"/>
    </w:rPr>
  </w:style>
  <w:style w:type="character" w:customStyle="1" w:styleId="CommentSubjectChar">
    <w:name w:val="Comment Subject Char"/>
    <w:basedOn w:val="CommentTextChar"/>
    <w:link w:val="CommentSubject"/>
    <w:uiPriority w:val="99"/>
    <w:semiHidden/>
    <w:rsid w:val="009C63DB"/>
    <w:rPr>
      <w:b/>
      <w:bCs/>
      <w:sz w:val="20"/>
      <w:szCs w:val="20"/>
      <w:lang w:eastAsia="zh-CN"/>
    </w:rPr>
  </w:style>
  <w:style w:type="paragraph" w:styleId="BalloonText">
    <w:name w:val="Balloon Text"/>
    <w:basedOn w:val="Normal"/>
    <w:link w:val="BalloonTextChar"/>
    <w:uiPriority w:val="99"/>
    <w:semiHidden/>
    <w:unhideWhenUsed/>
    <w:rsid w:val="009C63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63DB"/>
    <w:rPr>
      <w:rFonts w:ascii="Lucida Grande" w:hAnsi="Lucida Grande" w:cs="Lucida Grande"/>
      <w:sz w:val="18"/>
      <w:szCs w:val="18"/>
      <w:lang w:eastAsia="zh-CN"/>
    </w:rPr>
  </w:style>
  <w:style w:type="paragraph" w:styleId="ListParagraph">
    <w:name w:val="List Paragraph"/>
    <w:basedOn w:val="Normal"/>
    <w:uiPriority w:val="34"/>
    <w:qFormat/>
    <w:rsid w:val="006F4E98"/>
    <w:pPr>
      <w:ind w:left="720"/>
      <w:contextualSpacing/>
    </w:pPr>
  </w:style>
  <w:style w:type="paragraph" w:styleId="NormalWeb">
    <w:name w:val="Normal (Web)"/>
    <w:basedOn w:val="Normal"/>
    <w:uiPriority w:val="99"/>
    <w:semiHidden/>
    <w:unhideWhenUsed/>
    <w:rsid w:val="0058383D"/>
    <w:pPr>
      <w:spacing w:before="100" w:beforeAutospacing="1" w:after="100" w:afterAutospacing="1"/>
    </w:pPr>
    <w:rPr>
      <w:rFonts w:eastAsia="Times New Roman" w:cs="Times New Roman"/>
      <w:szCs w:val="24"/>
      <w:lang w:eastAsia="en-US"/>
    </w:rPr>
  </w:style>
  <w:style w:type="paragraph" w:styleId="Revision">
    <w:name w:val="Revision"/>
    <w:hidden/>
    <w:uiPriority w:val="99"/>
    <w:semiHidden/>
    <w:rsid w:val="00A11400"/>
    <w:rPr>
      <w:rFonts w:ascii="Times New Roman" w:hAnsi="Times New Roman"/>
      <w:sz w:val="24"/>
      <w:lang w:eastAsia="zh-CN"/>
    </w:rPr>
  </w:style>
  <w:style w:type="character" w:customStyle="1" w:styleId="apple-converted-space">
    <w:name w:val="apple-converted-space"/>
    <w:basedOn w:val="DefaultParagraphFont"/>
    <w:rsid w:val="00A11400"/>
  </w:style>
  <w:style w:type="paragraph" w:styleId="BodyText">
    <w:name w:val="Body Text"/>
    <w:basedOn w:val="Normal"/>
    <w:link w:val="BodyTextChar"/>
    <w:uiPriority w:val="99"/>
    <w:semiHidden/>
    <w:unhideWhenUsed/>
    <w:rsid w:val="008D41B2"/>
    <w:pPr>
      <w:spacing w:after="120"/>
    </w:pPr>
  </w:style>
  <w:style w:type="character" w:customStyle="1" w:styleId="BodyTextChar">
    <w:name w:val="Body Text Char"/>
    <w:basedOn w:val="DefaultParagraphFont"/>
    <w:link w:val="BodyText"/>
    <w:uiPriority w:val="99"/>
    <w:semiHidden/>
    <w:rsid w:val="008D41B2"/>
    <w:rPr>
      <w:rFonts w:ascii="Times New Roman" w:hAnsi="Times New Roman"/>
      <w:sz w:val="24"/>
      <w:lang w:eastAsia="zh-CN"/>
    </w:rPr>
  </w:style>
  <w:style w:type="paragraph" w:customStyle="1" w:styleId="Default">
    <w:name w:val="Default"/>
    <w:rsid w:val="0036714D"/>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9453">
      <w:bodyDiv w:val="1"/>
      <w:marLeft w:val="0"/>
      <w:marRight w:val="0"/>
      <w:marTop w:val="0"/>
      <w:marBottom w:val="0"/>
      <w:divBdr>
        <w:top w:val="none" w:sz="0" w:space="0" w:color="auto"/>
        <w:left w:val="none" w:sz="0" w:space="0" w:color="auto"/>
        <w:bottom w:val="none" w:sz="0" w:space="0" w:color="auto"/>
        <w:right w:val="none" w:sz="0" w:space="0" w:color="auto"/>
      </w:divBdr>
    </w:div>
    <w:div w:id="194587350">
      <w:bodyDiv w:val="1"/>
      <w:marLeft w:val="0"/>
      <w:marRight w:val="0"/>
      <w:marTop w:val="0"/>
      <w:marBottom w:val="0"/>
      <w:divBdr>
        <w:top w:val="none" w:sz="0" w:space="0" w:color="auto"/>
        <w:left w:val="none" w:sz="0" w:space="0" w:color="auto"/>
        <w:bottom w:val="none" w:sz="0" w:space="0" w:color="auto"/>
        <w:right w:val="none" w:sz="0" w:space="0" w:color="auto"/>
      </w:divBdr>
    </w:div>
    <w:div w:id="947809989">
      <w:bodyDiv w:val="1"/>
      <w:marLeft w:val="0"/>
      <w:marRight w:val="0"/>
      <w:marTop w:val="0"/>
      <w:marBottom w:val="0"/>
      <w:divBdr>
        <w:top w:val="none" w:sz="0" w:space="0" w:color="auto"/>
        <w:left w:val="none" w:sz="0" w:space="0" w:color="auto"/>
        <w:bottom w:val="none" w:sz="0" w:space="0" w:color="auto"/>
        <w:right w:val="none" w:sz="0" w:space="0" w:color="auto"/>
      </w:divBdr>
    </w:div>
    <w:div w:id="1323898860">
      <w:bodyDiv w:val="1"/>
      <w:marLeft w:val="0"/>
      <w:marRight w:val="0"/>
      <w:marTop w:val="0"/>
      <w:marBottom w:val="0"/>
      <w:divBdr>
        <w:top w:val="none" w:sz="0" w:space="0" w:color="auto"/>
        <w:left w:val="none" w:sz="0" w:space="0" w:color="auto"/>
        <w:bottom w:val="none" w:sz="0" w:space="0" w:color="auto"/>
        <w:right w:val="none" w:sz="0" w:space="0" w:color="auto"/>
      </w:divBdr>
    </w:div>
    <w:div w:id="1496342189">
      <w:bodyDiv w:val="1"/>
      <w:marLeft w:val="0"/>
      <w:marRight w:val="0"/>
      <w:marTop w:val="0"/>
      <w:marBottom w:val="0"/>
      <w:divBdr>
        <w:top w:val="none" w:sz="0" w:space="0" w:color="auto"/>
        <w:left w:val="none" w:sz="0" w:space="0" w:color="auto"/>
        <w:bottom w:val="none" w:sz="0" w:space="0" w:color="auto"/>
        <w:right w:val="none" w:sz="0" w:space="0" w:color="auto"/>
      </w:divBdr>
    </w:div>
    <w:div w:id="1691831392">
      <w:bodyDiv w:val="1"/>
      <w:marLeft w:val="0"/>
      <w:marRight w:val="0"/>
      <w:marTop w:val="0"/>
      <w:marBottom w:val="0"/>
      <w:divBdr>
        <w:top w:val="none" w:sz="0" w:space="0" w:color="auto"/>
        <w:left w:val="none" w:sz="0" w:space="0" w:color="auto"/>
        <w:bottom w:val="none" w:sz="0" w:space="0" w:color="auto"/>
        <w:right w:val="none" w:sz="0" w:space="0" w:color="auto"/>
      </w:divBdr>
    </w:div>
    <w:div w:id="1724215186">
      <w:bodyDiv w:val="1"/>
      <w:marLeft w:val="0"/>
      <w:marRight w:val="0"/>
      <w:marTop w:val="0"/>
      <w:marBottom w:val="0"/>
      <w:divBdr>
        <w:top w:val="none" w:sz="0" w:space="0" w:color="auto"/>
        <w:left w:val="none" w:sz="0" w:space="0" w:color="auto"/>
        <w:bottom w:val="none" w:sz="0" w:space="0" w:color="auto"/>
        <w:right w:val="none" w:sz="0" w:space="0" w:color="auto"/>
      </w:divBdr>
    </w:div>
    <w:div w:id="2038508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oprals.state.gov/web920/per_diem.asp" TargetMode="External"/><Relationship Id="rId3" Type="http://schemas.openxmlformats.org/officeDocument/2006/relationships/settings" Target="settings.xml"/><Relationship Id="rId7" Type="http://schemas.openxmlformats.org/officeDocument/2006/relationships/hyperlink" Target="http://www.gsa.gov/portal/content/1048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Woods Hole Oceanographic Institution</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Richlen</dc:creator>
  <cp:lastModifiedBy>Claire Anacreon</cp:lastModifiedBy>
  <cp:revision>43</cp:revision>
  <dcterms:created xsi:type="dcterms:W3CDTF">2022-12-20T16:27:00Z</dcterms:created>
  <dcterms:modified xsi:type="dcterms:W3CDTF">2026-04-20T12:59:00Z</dcterms:modified>
</cp:coreProperties>
</file>